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647" w:type="dxa"/>
        <w:tblCellMar>
          <w:left w:w="0" w:type="dxa"/>
          <w:right w:w="0" w:type="dxa"/>
        </w:tblCellMar>
        <w:tblLook w:val="04A0"/>
      </w:tblPr>
      <w:tblGrid>
        <w:gridCol w:w="2800"/>
        <w:gridCol w:w="724"/>
        <w:gridCol w:w="5123"/>
      </w:tblGrid>
      <w:tr w:rsidR="001F42D0" w:rsidRPr="00AF2A2F" w:rsidTr="001F42D0">
        <w:tc>
          <w:tcPr>
            <w:tcW w:w="2800" w:type="dxa"/>
            <w:hideMark/>
          </w:tcPr>
          <w:p w:rsidR="001F42D0" w:rsidRPr="00993FDE" w:rsidRDefault="004117DC" w:rsidP="00614B54">
            <w:pPr>
              <w:widowControl w:val="0"/>
              <w:jc w:val="center"/>
              <w:rPr>
                <w:b/>
                <w:bCs/>
                <w:sz w:val="26"/>
                <w:szCs w:val="26"/>
                <w:lang w:val="nl-NL"/>
              </w:rPr>
            </w:pPr>
            <w:r>
              <w:rPr>
                <w:b/>
                <w:bCs/>
                <w:sz w:val="26"/>
                <w:szCs w:val="26"/>
                <w:lang w:val="nl-NL"/>
              </w:rPr>
              <w:t>B</w:t>
            </w:r>
            <w:r w:rsidRPr="004117DC">
              <w:rPr>
                <w:b/>
                <w:bCs/>
                <w:sz w:val="26"/>
                <w:szCs w:val="26"/>
                <w:lang w:val="nl-NL"/>
              </w:rPr>
              <w:t>Ộ</w:t>
            </w:r>
            <w:r>
              <w:rPr>
                <w:b/>
                <w:bCs/>
                <w:sz w:val="26"/>
                <w:szCs w:val="26"/>
                <w:lang w:val="nl-NL"/>
              </w:rPr>
              <w:t xml:space="preserve"> T</w:t>
            </w:r>
            <w:r w:rsidRPr="004117DC">
              <w:rPr>
                <w:b/>
                <w:bCs/>
                <w:sz w:val="26"/>
                <w:szCs w:val="26"/>
                <w:lang w:val="nl-NL"/>
              </w:rPr>
              <w:t>ÀI</w:t>
            </w:r>
            <w:r>
              <w:rPr>
                <w:b/>
                <w:bCs/>
                <w:sz w:val="26"/>
                <w:szCs w:val="26"/>
                <w:lang w:val="nl-NL"/>
              </w:rPr>
              <w:t xml:space="preserve"> CH</w:t>
            </w:r>
            <w:r w:rsidRPr="004117DC">
              <w:rPr>
                <w:b/>
                <w:bCs/>
                <w:sz w:val="26"/>
                <w:szCs w:val="26"/>
                <w:lang w:val="nl-NL"/>
              </w:rPr>
              <w:t>ÍNH</w:t>
            </w:r>
          </w:p>
        </w:tc>
        <w:tc>
          <w:tcPr>
            <w:tcW w:w="724" w:type="dxa"/>
          </w:tcPr>
          <w:p w:rsidR="001F42D0" w:rsidRDefault="001F42D0">
            <w:pPr>
              <w:widowControl w:val="0"/>
              <w:jc w:val="center"/>
              <w:rPr>
                <w:b/>
                <w:bCs/>
                <w:szCs w:val="28"/>
                <w:lang w:val="nl-NL"/>
              </w:rPr>
            </w:pPr>
          </w:p>
        </w:tc>
        <w:tc>
          <w:tcPr>
            <w:tcW w:w="5123" w:type="dxa"/>
            <w:hideMark/>
          </w:tcPr>
          <w:p w:rsidR="001F42D0" w:rsidRDefault="001F42D0">
            <w:pPr>
              <w:widowControl w:val="0"/>
              <w:jc w:val="center"/>
              <w:rPr>
                <w:b/>
                <w:bCs/>
                <w:szCs w:val="28"/>
                <w:lang w:val="nl-NL"/>
              </w:rPr>
            </w:pPr>
            <w:r>
              <w:rPr>
                <w:b/>
                <w:bCs/>
                <w:szCs w:val="28"/>
                <w:lang w:val="nl-NL"/>
              </w:rPr>
              <w:t>CỘNG HOÀ XÃ HỘI CHỦ NGHĨA VIỆT NAM</w:t>
            </w:r>
          </w:p>
        </w:tc>
      </w:tr>
      <w:tr w:rsidR="001F42D0" w:rsidTr="001F42D0">
        <w:tc>
          <w:tcPr>
            <w:tcW w:w="2800" w:type="dxa"/>
            <w:hideMark/>
          </w:tcPr>
          <w:p w:rsidR="001F42D0" w:rsidRDefault="001F42D0" w:rsidP="00614B54">
            <w:pPr>
              <w:widowControl w:val="0"/>
              <w:jc w:val="center"/>
              <w:rPr>
                <w:bCs/>
                <w:sz w:val="28"/>
                <w:szCs w:val="28"/>
                <w:lang w:val="nl-NL"/>
              </w:rPr>
            </w:pPr>
            <w:r>
              <w:rPr>
                <w:bCs/>
                <w:sz w:val="28"/>
                <w:szCs w:val="28"/>
                <w:lang w:val="nl-NL"/>
              </w:rPr>
              <w:t>–––––</w:t>
            </w:r>
          </w:p>
        </w:tc>
        <w:tc>
          <w:tcPr>
            <w:tcW w:w="724" w:type="dxa"/>
          </w:tcPr>
          <w:p w:rsidR="001F42D0" w:rsidRDefault="001F42D0">
            <w:pPr>
              <w:widowControl w:val="0"/>
              <w:jc w:val="center"/>
              <w:rPr>
                <w:b/>
                <w:bCs/>
                <w:sz w:val="28"/>
                <w:szCs w:val="28"/>
                <w:lang w:val="nl-NL"/>
              </w:rPr>
            </w:pPr>
          </w:p>
        </w:tc>
        <w:tc>
          <w:tcPr>
            <w:tcW w:w="5123" w:type="dxa"/>
            <w:hideMark/>
          </w:tcPr>
          <w:p w:rsidR="001F42D0" w:rsidRDefault="001F42D0">
            <w:pPr>
              <w:widowControl w:val="0"/>
              <w:jc w:val="center"/>
              <w:rPr>
                <w:b/>
                <w:bCs/>
                <w:sz w:val="28"/>
                <w:szCs w:val="28"/>
              </w:rPr>
            </w:pPr>
            <w:r>
              <w:rPr>
                <w:b/>
                <w:bCs/>
                <w:sz w:val="28"/>
                <w:szCs w:val="28"/>
              </w:rPr>
              <w:t xml:space="preserve">Độc lập </w:t>
            </w:r>
            <w:r>
              <w:rPr>
                <w:bCs/>
                <w:sz w:val="28"/>
                <w:szCs w:val="28"/>
              </w:rPr>
              <w:t>–</w:t>
            </w:r>
            <w:r>
              <w:rPr>
                <w:b/>
                <w:bCs/>
                <w:sz w:val="28"/>
                <w:szCs w:val="28"/>
              </w:rPr>
              <w:t xml:space="preserve"> Tự do </w:t>
            </w:r>
            <w:r>
              <w:rPr>
                <w:bCs/>
                <w:sz w:val="28"/>
                <w:szCs w:val="28"/>
              </w:rPr>
              <w:t>–</w:t>
            </w:r>
            <w:r>
              <w:rPr>
                <w:b/>
                <w:bCs/>
                <w:sz w:val="28"/>
                <w:szCs w:val="28"/>
              </w:rPr>
              <w:t xml:space="preserve"> Hạnh phúc</w:t>
            </w:r>
          </w:p>
        </w:tc>
      </w:tr>
      <w:tr w:rsidR="001F42D0" w:rsidTr="001F42D0">
        <w:tc>
          <w:tcPr>
            <w:tcW w:w="2800" w:type="dxa"/>
            <w:hideMark/>
          </w:tcPr>
          <w:p w:rsidR="001F42D0" w:rsidRDefault="001F42D0">
            <w:pPr>
              <w:widowControl w:val="0"/>
              <w:jc w:val="center"/>
              <w:rPr>
                <w:sz w:val="28"/>
                <w:szCs w:val="28"/>
                <w:lang w:val="nl-NL"/>
              </w:rPr>
            </w:pPr>
          </w:p>
        </w:tc>
        <w:tc>
          <w:tcPr>
            <w:tcW w:w="724" w:type="dxa"/>
          </w:tcPr>
          <w:p w:rsidR="001F42D0" w:rsidRDefault="001F42D0">
            <w:pPr>
              <w:widowControl w:val="0"/>
              <w:jc w:val="center"/>
              <w:rPr>
                <w:sz w:val="28"/>
                <w:szCs w:val="28"/>
                <w:lang w:val="nl-NL"/>
              </w:rPr>
            </w:pPr>
          </w:p>
        </w:tc>
        <w:tc>
          <w:tcPr>
            <w:tcW w:w="5123" w:type="dxa"/>
            <w:hideMark/>
          </w:tcPr>
          <w:p w:rsidR="001F42D0" w:rsidRDefault="001F42D0">
            <w:pPr>
              <w:widowControl w:val="0"/>
              <w:jc w:val="center"/>
              <w:rPr>
                <w:sz w:val="28"/>
                <w:szCs w:val="28"/>
                <w:lang w:val="nl-NL"/>
              </w:rPr>
            </w:pPr>
            <w:r>
              <w:rPr>
                <w:bCs/>
                <w:sz w:val="28"/>
                <w:szCs w:val="28"/>
                <w:lang w:val="nl-NL"/>
              </w:rPr>
              <w:t>–––––––––––––––––––––––––</w:t>
            </w:r>
          </w:p>
        </w:tc>
      </w:tr>
      <w:tr w:rsidR="001F42D0" w:rsidTr="001F42D0">
        <w:tc>
          <w:tcPr>
            <w:tcW w:w="2800" w:type="dxa"/>
          </w:tcPr>
          <w:p w:rsidR="001F42D0" w:rsidRDefault="001F42D0">
            <w:pPr>
              <w:widowControl w:val="0"/>
              <w:jc w:val="center"/>
              <w:rPr>
                <w:sz w:val="28"/>
                <w:szCs w:val="28"/>
                <w:lang w:val="nl-NL"/>
              </w:rPr>
            </w:pPr>
          </w:p>
        </w:tc>
        <w:tc>
          <w:tcPr>
            <w:tcW w:w="724" w:type="dxa"/>
          </w:tcPr>
          <w:p w:rsidR="001F42D0" w:rsidRDefault="001F42D0">
            <w:pPr>
              <w:widowControl w:val="0"/>
              <w:jc w:val="center"/>
              <w:rPr>
                <w:sz w:val="28"/>
                <w:szCs w:val="28"/>
                <w:lang w:val="nl-NL"/>
              </w:rPr>
            </w:pPr>
          </w:p>
        </w:tc>
        <w:tc>
          <w:tcPr>
            <w:tcW w:w="5123" w:type="dxa"/>
            <w:hideMark/>
          </w:tcPr>
          <w:p w:rsidR="001F42D0" w:rsidRPr="008A173D" w:rsidRDefault="001F42D0" w:rsidP="001F42D0">
            <w:pPr>
              <w:pStyle w:val="Heading7"/>
              <w:widowControl w:val="0"/>
              <w:jc w:val="right"/>
              <w:rPr>
                <w:rFonts w:ascii="Times New Roman" w:hAnsi="Times New Roman"/>
                <w:i/>
                <w:sz w:val="28"/>
                <w:szCs w:val="28"/>
                <w:lang w:val="nl-NL"/>
              </w:rPr>
            </w:pPr>
          </w:p>
        </w:tc>
      </w:tr>
    </w:tbl>
    <w:p w:rsidR="00C56751" w:rsidRPr="000029D6" w:rsidRDefault="00C56751" w:rsidP="003E1908">
      <w:pPr>
        <w:widowControl w:val="0"/>
        <w:jc w:val="center"/>
        <w:outlineLvl w:val="0"/>
        <w:rPr>
          <w:b/>
          <w:sz w:val="28"/>
          <w:szCs w:val="28"/>
          <w:lang w:val="vi-VN"/>
        </w:rPr>
      </w:pPr>
      <w:r w:rsidRPr="000029D6">
        <w:rPr>
          <w:b/>
          <w:sz w:val="28"/>
          <w:szCs w:val="28"/>
          <w:lang w:val="vi-VN"/>
        </w:rPr>
        <w:t>BÁO CÁO</w:t>
      </w:r>
    </w:p>
    <w:p w:rsidR="00C56751" w:rsidRPr="000029D6" w:rsidRDefault="00C56751" w:rsidP="00E7208A">
      <w:pPr>
        <w:widowControl w:val="0"/>
        <w:jc w:val="center"/>
        <w:rPr>
          <w:b/>
          <w:sz w:val="28"/>
          <w:szCs w:val="28"/>
          <w:lang w:val="vi-VN"/>
        </w:rPr>
      </w:pPr>
      <w:r w:rsidRPr="000029D6">
        <w:rPr>
          <w:b/>
          <w:sz w:val="28"/>
          <w:szCs w:val="28"/>
          <w:lang w:val="vi-VN"/>
        </w:rPr>
        <w:t>Đánh giá</w:t>
      </w:r>
      <w:r w:rsidR="000029D6" w:rsidRPr="000029D6">
        <w:rPr>
          <w:b/>
          <w:sz w:val="28"/>
          <w:szCs w:val="28"/>
          <w:lang w:val="vi-VN"/>
        </w:rPr>
        <w:t xml:space="preserve"> tình hình thực hiện </w:t>
      </w:r>
      <w:r w:rsidR="001A05B4" w:rsidRPr="001A05B4">
        <w:rPr>
          <w:b/>
          <w:sz w:val="28"/>
          <w:szCs w:val="28"/>
          <w:lang w:val="vi-VN"/>
        </w:rPr>
        <w:t xml:space="preserve">Nghị định </w:t>
      </w:r>
      <w:r w:rsidR="00E625E5" w:rsidRPr="00E625E5">
        <w:rPr>
          <w:b/>
          <w:sz w:val="28"/>
          <w:szCs w:val="28"/>
          <w:lang w:val="vi-VN"/>
        </w:rPr>
        <w:t xml:space="preserve">số 120/2016/NĐ-CP ngày 23/8/2016 </w:t>
      </w:r>
      <w:r w:rsidR="001A05B4" w:rsidRPr="001A05B4">
        <w:rPr>
          <w:b/>
          <w:sz w:val="28"/>
          <w:szCs w:val="28"/>
          <w:lang w:val="vi-VN"/>
        </w:rPr>
        <w:t xml:space="preserve">của Chính phủ quy định chi tiết thi hành </w:t>
      </w:r>
      <w:r w:rsidR="00E625E5" w:rsidRPr="00E625E5">
        <w:rPr>
          <w:b/>
          <w:sz w:val="28"/>
          <w:szCs w:val="28"/>
          <w:lang w:val="vi-VN"/>
        </w:rPr>
        <w:t>Luật</w:t>
      </w:r>
      <w:r w:rsidR="000029D6" w:rsidRPr="000029D6">
        <w:rPr>
          <w:b/>
          <w:sz w:val="28"/>
          <w:szCs w:val="28"/>
          <w:lang w:val="vi-VN"/>
        </w:rPr>
        <w:t xml:space="preserve"> p</w:t>
      </w:r>
      <w:r w:rsidRPr="000029D6">
        <w:rPr>
          <w:b/>
          <w:sz w:val="28"/>
          <w:szCs w:val="28"/>
          <w:lang w:val="vi-VN"/>
        </w:rPr>
        <w:t xml:space="preserve">hí và lệ phí </w:t>
      </w:r>
    </w:p>
    <w:p w:rsidR="00A84139" w:rsidRPr="0004320B" w:rsidRDefault="00A84139" w:rsidP="00A84139">
      <w:pPr>
        <w:widowControl w:val="0"/>
        <w:spacing w:before="120"/>
        <w:jc w:val="center"/>
        <w:rPr>
          <w:bCs/>
          <w:color w:val="000000"/>
          <w:sz w:val="28"/>
          <w:szCs w:val="28"/>
          <w:lang w:val="vi-VN"/>
        </w:rPr>
      </w:pPr>
      <w:r w:rsidRPr="0004320B">
        <w:rPr>
          <w:bCs/>
          <w:color w:val="000000"/>
          <w:sz w:val="28"/>
          <w:szCs w:val="28"/>
          <w:lang w:val="vi-VN"/>
        </w:rPr>
        <w:t>(</w:t>
      </w:r>
      <w:r w:rsidRPr="0004320B">
        <w:rPr>
          <w:bCs/>
          <w:i/>
          <w:color w:val="000000"/>
          <w:sz w:val="28"/>
          <w:szCs w:val="28"/>
          <w:lang w:val="vi-VN"/>
        </w:rPr>
        <w:t xml:space="preserve">Kèm Tờ trình số </w:t>
      </w:r>
      <w:r w:rsidR="001A05B4" w:rsidRPr="001A05B4">
        <w:rPr>
          <w:bCs/>
          <w:i/>
          <w:color w:val="000000"/>
          <w:sz w:val="28"/>
          <w:szCs w:val="28"/>
          <w:lang w:val="vi-VN"/>
        </w:rPr>
        <w:t xml:space="preserve">     </w:t>
      </w:r>
      <w:r w:rsidRPr="0004320B">
        <w:rPr>
          <w:bCs/>
          <w:i/>
          <w:color w:val="000000"/>
          <w:sz w:val="28"/>
          <w:szCs w:val="28"/>
          <w:lang w:val="vi-VN"/>
        </w:rPr>
        <w:t>/TTr-</w:t>
      </w:r>
      <w:r w:rsidR="001A05B4" w:rsidRPr="001A05B4">
        <w:rPr>
          <w:bCs/>
          <w:i/>
          <w:color w:val="000000"/>
          <w:sz w:val="28"/>
          <w:szCs w:val="28"/>
          <w:lang w:val="vi-VN"/>
        </w:rPr>
        <w:t>BTC</w:t>
      </w:r>
      <w:r w:rsidRPr="0004320B">
        <w:rPr>
          <w:bCs/>
          <w:i/>
          <w:color w:val="000000"/>
          <w:sz w:val="28"/>
          <w:szCs w:val="28"/>
          <w:lang w:val="vi-VN"/>
        </w:rPr>
        <w:t xml:space="preserve"> ngày </w:t>
      </w:r>
      <w:r w:rsidR="001A05B4" w:rsidRPr="001A05B4">
        <w:rPr>
          <w:bCs/>
          <w:i/>
          <w:color w:val="000000"/>
          <w:sz w:val="28"/>
          <w:szCs w:val="28"/>
          <w:lang w:val="vi-VN"/>
        </w:rPr>
        <w:t xml:space="preserve">    </w:t>
      </w:r>
      <w:r w:rsidR="0004490A">
        <w:rPr>
          <w:bCs/>
          <w:i/>
          <w:color w:val="000000"/>
          <w:sz w:val="28"/>
          <w:szCs w:val="28"/>
          <w:lang w:val="vi-VN"/>
        </w:rPr>
        <w:t>/</w:t>
      </w:r>
      <w:r w:rsidR="00E625E5" w:rsidRPr="00E625E5">
        <w:rPr>
          <w:bCs/>
          <w:i/>
          <w:color w:val="000000"/>
          <w:sz w:val="28"/>
          <w:szCs w:val="28"/>
          <w:lang w:val="vi-VN"/>
        </w:rPr>
        <w:t xml:space="preserve">  </w:t>
      </w:r>
      <w:r w:rsidR="0004490A">
        <w:rPr>
          <w:bCs/>
          <w:i/>
          <w:color w:val="000000"/>
          <w:sz w:val="28"/>
          <w:szCs w:val="28"/>
          <w:lang w:val="vi-VN"/>
        </w:rPr>
        <w:t>/201</w:t>
      </w:r>
      <w:r w:rsidR="00E625E5" w:rsidRPr="00E625E5">
        <w:rPr>
          <w:bCs/>
          <w:i/>
          <w:color w:val="000000"/>
          <w:sz w:val="28"/>
          <w:szCs w:val="28"/>
          <w:lang w:val="vi-VN"/>
        </w:rPr>
        <w:t>9</w:t>
      </w:r>
      <w:r w:rsidRPr="0004320B">
        <w:rPr>
          <w:bCs/>
          <w:i/>
          <w:color w:val="000000"/>
          <w:sz w:val="28"/>
          <w:szCs w:val="28"/>
          <w:lang w:val="vi-VN"/>
        </w:rPr>
        <w:t xml:space="preserve"> của </w:t>
      </w:r>
      <w:r w:rsidR="001A05B4" w:rsidRPr="001A05B4">
        <w:rPr>
          <w:bCs/>
          <w:i/>
          <w:color w:val="000000"/>
          <w:sz w:val="28"/>
          <w:szCs w:val="28"/>
          <w:lang w:val="vi-VN"/>
        </w:rPr>
        <w:t>Bộ Tài chính</w:t>
      </w:r>
      <w:r w:rsidRPr="0004320B">
        <w:rPr>
          <w:bCs/>
          <w:color w:val="000000"/>
          <w:sz w:val="28"/>
          <w:szCs w:val="28"/>
          <w:lang w:val="vi-VN"/>
        </w:rPr>
        <w:t>)</w:t>
      </w:r>
    </w:p>
    <w:p w:rsidR="00C56751" w:rsidRPr="00E625E5" w:rsidRDefault="00C56751" w:rsidP="003E1908">
      <w:pPr>
        <w:widowControl w:val="0"/>
        <w:jc w:val="center"/>
        <w:rPr>
          <w:rFonts w:ascii=".VnFree" w:hAnsi=".VnFree"/>
          <w:sz w:val="28"/>
          <w:szCs w:val="28"/>
          <w:lang w:val="vi-VN"/>
        </w:rPr>
      </w:pPr>
      <w:r w:rsidRPr="00E625E5">
        <w:rPr>
          <w:rFonts w:ascii=".VnFree" w:hAnsi=".VnFree"/>
          <w:sz w:val="28"/>
          <w:szCs w:val="28"/>
          <w:lang w:val="vi-VN"/>
        </w:rPr>
        <w:t>–</w:t>
      </w:r>
      <w:r w:rsidR="007141F3" w:rsidRPr="00E625E5">
        <w:rPr>
          <w:rFonts w:ascii=".VnFree" w:hAnsi=".VnFree"/>
          <w:sz w:val="28"/>
          <w:szCs w:val="28"/>
          <w:lang w:val="vi-VN"/>
        </w:rPr>
        <w:t>--------------</w:t>
      </w:r>
      <w:r w:rsidRPr="00E625E5">
        <w:rPr>
          <w:rFonts w:ascii=".VnFree" w:hAnsi=".VnFree"/>
          <w:sz w:val="28"/>
          <w:szCs w:val="28"/>
          <w:lang w:val="vi-VN"/>
        </w:rPr>
        <w:t xml:space="preserve">––– </w:t>
      </w:r>
    </w:p>
    <w:p w:rsidR="002865F4" w:rsidRPr="002865F4" w:rsidRDefault="002865F4" w:rsidP="004B5A22">
      <w:pPr>
        <w:widowControl w:val="0"/>
        <w:spacing w:before="120" w:after="120"/>
        <w:ind w:firstLine="567"/>
        <w:jc w:val="both"/>
        <w:rPr>
          <w:sz w:val="28"/>
          <w:szCs w:val="28"/>
          <w:lang w:val="nl-NL"/>
        </w:rPr>
      </w:pPr>
      <w:r w:rsidRPr="002865F4">
        <w:rPr>
          <w:sz w:val="28"/>
          <w:szCs w:val="28"/>
          <w:lang w:val="nl-NL"/>
        </w:rPr>
        <w:t xml:space="preserve">Triển khai Luật phí và lệ phí, Chính phủ đã ban hành Nghị định số 120/2016/NĐ-CP ngày 23/8/2016 quy định chi tiết và hướng dẫn thi hành một số điều của Luật phí và lệ phí </w:t>
      </w:r>
    </w:p>
    <w:p w:rsidR="002865F4" w:rsidRPr="002865F4" w:rsidRDefault="002865F4" w:rsidP="002865F4">
      <w:pPr>
        <w:widowControl w:val="0"/>
        <w:spacing w:before="120" w:after="120"/>
        <w:ind w:firstLine="567"/>
        <w:jc w:val="both"/>
        <w:rPr>
          <w:sz w:val="28"/>
          <w:szCs w:val="28"/>
          <w:lang w:val="nb-NO"/>
        </w:rPr>
      </w:pPr>
      <w:r w:rsidRPr="002865F4">
        <w:rPr>
          <w:sz w:val="28"/>
          <w:szCs w:val="28"/>
          <w:lang w:val="nl-NL"/>
        </w:rPr>
        <w:t>Qua 02 năm thực hiện</w:t>
      </w:r>
      <w:r>
        <w:rPr>
          <w:sz w:val="28"/>
          <w:szCs w:val="28"/>
          <w:lang w:val="nl-NL"/>
        </w:rPr>
        <w:t xml:space="preserve">, </w:t>
      </w:r>
      <w:r w:rsidRPr="002865F4">
        <w:rPr>
          <w:sz w:val="28"/>
          <w:szCs w:val="28"/>
          <w:lang w:val="nl-NL"/>
        </w:rPr>
        <w:t>đã đạt được</w:t>
      </w:r>
      <w:r>
        <w:rPr>
          <w:sz w:val="28"/>
          <w:szCs w:val="28"/>
          <w:lang w:val="nl-NL"/>
        </w:rPr>
        <w:t xml:space="preserve"> </w:t>
      </w:r>
      <w:r w:rsidR="000A6616" w:rsidRPr="002865F4">
        <w:rPr>
          <w:sz w:val="28"/>
          <w:szCs w:val="28"/>
          <w:lang w:val="nl-NL"/>
        </w:rPr>
        <w:t xml:space="preserve">kết quả </w:t>
      </w:r>
      <w:r>
        <w:rPr>
          <w:sz w:val="28"/>
          <w:szCs w:val="28"/>
          <w:lang w:val="nl-NL"/>
        </w:rPr>
        <w:t>nh</w:t>
      </w:r>
      <w:r w:rsidRPr="002865F4">
        <w:rPr>
          <w:sz w:val="28"/>
          <w:szCs w:val="28"/>
          <w:lang w:val="nl-NL"/>
        </w:rPr>
        <w:t>ất</w:t>
      </w:r>
      <w:r>
        <w:rPr>
          <w:sz w:val="28"/>
          <w:szCs w:val="28"/>
          <w:lang w:val="nl-NL"/>
        </w:rPr>
        <w:t xml:space="preserve"> </w:t>
      </w:r>
      <w:r w:rsidRPr="002865F4">
        <w:rPr>
          <w:sz w:val="28"/>
          <w:szCs w:val="28"/>
          <w:lang w:val="nl-NL"/>
        </w:rPr>
        <w:t xml:space="preserve">định, </w:t>
      </w:r>
      <w:r>
        <w:rPr>
          <w:sz w:val="28"/>
          <w:szCs w:val="28"/>
          <w:lang w:val="nl-NL"/>
        </w:rPr>
        <w:t>tuy nhi</w:t>
      </w:r>
      <w:r w:rsidRPr="002865F4">
        <w:rPr>
          <w:sz w:val="28"/>
          <w:szCs w:val="28"/>
          <w:lang w:val="nl-NL"/>
        </w:rPr>
        <w:t>ê</w:t>
      </w:r>
      <w:r>
        <w:rPr>
          <w:sz w:val="28"/>
          <w:szCs w:val="28"/>
          <w:lang w:val="nl-NL"/>
        </w:rPr>
        <w:t>n c</w:t>
      </w:r>
      <w:r w:rsidRPr="002865F4">
        <w:rPr>
          <w:sz w:val="28"/>
          <w:szCs w:val="28"/>
          <w:lang w:val="nl-NL"/>
        </w:rPr>
        <w:t xml:space="preserve">ũng phát sinh một số </w:t>
      </w:r>
      <w:r>
        <w:rPr>
          <w:sz w:val="28"/>
          <w:szCs w:val="28"/>
          <w:lang w:val="nl-NL"/>
        </w:rPr>
        <w:t>b</w:t>
      </w:r>
      <w:r w:rsidRPr="002865F4">
        <w:rPr>
          <w:sz w:val="28"/>
          <w:szCs w:val="28"/>
          <w:lang w:val="nl-NL"/>
        </w:rPr>
        <w:t>ất</w:t>
      </w:r>
      <w:r>
        <w:rPr>
          <w:sz w:val="28"/>
          <w:szCs w:val="28"/>
          <w:lang w:val="nl-NL"/>
        </w:rPr>
        <w:t xml:space="preserve"> c</w:t>
      </w:r>
      <w:r w:rsidRPr="002865F4">
        <w:rPr>
          <w:sz w:val="28"/>
          <w:szCs w:val="28"/>
          <w:lang w:val="nl-NL"/>
        </w:rPr>
        <w:t>ập</w:t>
      </w:r>
      <w:r>
        <w:rPr>
          <w:sz w:val="28"/>
          <w:szCs w:val="28"/>
          <w:lang w:val="nl-NL"/>
        </w:rPr>
        <w:t xml:space="preserve"> </w:t>
      </w:r>
      <w:r w:rsidRPr="002865F4">
        <w:rPr>
          <w:sz w:val="28"/>
          <w:szCs w:val="28"/>
          <w:lang w:val="nb-NO"/>
        </w:rPr>
        <w:t>cần nghiên cứu sửa đổi, bổ sung Nghị định</w:t>
      </w:r>
      <w:r w:rsidR="000A6616">
        <w:rPr>
          <w:sz w:val="28"/>
          <w:szCs w:val="28"/>
          <w:lang w:val="nb-NO"/>
        </w:rPr>
        <w:t xml:space="preserve"> s</w:t>
      </w:r>
      <w:r w:rsidR="000A6616" w:rsidRPr="000A6616">
        <w:rPr>
          <w:sz w:val="28"/>
          <w:szCs w:val="28"/>
          <w:lang w:val="nb-NO"/>
        </w:rPr>
        <w:t>ố</w:t>
      </w:r>
      <w:r w:rsidRPr="002865F4">
        <w:rPr>
          <w:sz w:val="28"/>
          <w:szCs w:val="28"/>
          <w:lang w:val="nb-NO"/>
        </w:rPr>
        <w:t xml:space="preserve"> </w:t>
      </w:r>
      <w:r w:rsidR="00F729D0" w:rsidRPr="002865F4">
        <w:rPr>
          <w:sz w:val="28"/>
          <w:szCs w:val="28"/>
          <w:lang w:val="nl-NL"/>
        </w:rPr>
        <w:t xml:space="preserve">120/2016/NĐ-CP </w:t>
      </w:r>
      <w:r w:rsidRPr="002865F4">
        <w:rPr>
          <w:sz w:val="28"/>
          <w:szCs w:val="28"/>
          <w:lang w:val="nb-NO"/>
        </w:rPr>
        <w:t xml:space="preserve">để phù hợp với tình hình thực tế. </w:t>
      </w:r>
    </w:p>
    <w:p w:rsidR="00C56751" w:rsidRPr="002865F4" w:rsidRDefault="00C56751" w:rsidP="00E7208A">
      <w:pPr>
        <w:widowControl w:val="0"/>
        <w:spacing w:before="120" w:after="120"/>
        <w:ind w:firstLine="567"/>
        <w:jc w:val="both"/>
        <w:outlineLvl w:val="0"/>
        <w:rPr>
          <w:sz w:val="28"/>
          <w:szCs w:val="28"/>
          <w:lang w:val="nl-NL"/>
        </w:rPr>
      </w:pPr>
      <w:r w:rsidRPr="002865F4">
        <w:rPr>
          <w:b/>
          <w:sz w:val="28"/>
          <w:szCs w:val="28"/>
          <w:lang w:val="nl-NL"/>
        </w:rPr>
        <w:t xml:space="preserve">I. </w:t>
      </w:r>
      <w:r w:rsidR="004B5A22" w:rsidRPr="002865F4">
        <w:rPr>
          <w:b/>
          <w:sz w:val="28"/>
          <w:szCs w:val="28"/>
          <w:lang w:val="nl-NL"/>
        </w:rPr>
        <w:t>KẾT QUẢ ĐẠT ĐƯỢC</w:t>
      </w:r>
    </w:p>
    <w:p w:rsidR="002865F4" w:rsidRPr="002865F4" w:rsidRDefault="00C56751" w:rsidP="002865F4">
      <w:pPr>
        <w:widowControl w:val="0"/>
        <w:spacing w:before="120" w:after="120"/>
        <w:ind w:firstLine="567"/>
        <w:jc w:val="both"/>
        <w:rPr>
          <w:b/>
          <w:sz w:val="28"/>
          <w:szCs w:val="28"/>
          <w:lang w:val="nl-NL"/>
        </w:rPr>
      </w:pPr>
      <w:r w:rsidRPr="002865F4">
        <w:rPr>
          <w:b/>
          <w:sz w:val="28"/>
          <w:szCs w:val="28"/>
          <w:lang w:val="nl-NL"/>
        </w:rPr>
        <w:t xml:space="preserve">1. </w:t>
      </w:r>
      <w:r w:rsidR="00C10119" w:rsidRPr="002865F4">
        <w:rPr>
          <w:b/>
          <w:sz w:val="28"/>
          <w:szCs w:val="28"/>
          <w:lang w:val="nl-NL"/>
        </w:rPr>
        <w:t>Hệ thống văn bản được b</w:t>
      </w:r>
      <w:r w:rsidR="004B213E" w:rsidRPr="002865F4">
        <w:rPr>
          <w:b/>
          <w:sz w:val="28"/>
          <w:szCs w:val="28"/>
          <w:lang w:val="nl-NL"/>
        </w:rPr>
        <w:t>an hành kịp thời, đồng bộ</w:t>
      </w:r>
    </w:p>
    <w:p w:rsidR="002865F4" w:rsidRPr="002865F4" w:rsidRDefault="002865F4" w:rsidP="002865F4">
      <w:pPr>
        <w:widowControl w:val="0"/>
        <w:spacing w:before="120" w:after="120"/>
        <w:ind w:firstLine="567"/>
        <w:jc w:val="both"/>
        <w:rPr>
          <w:sz w:val="28"/>
          <w:szCs w:val="28"/>
          <w:lang w:val="nl-NL"/>
        </w:rPr>
      </w:pPr>
      <w:r>
        <w:rPr>
          <w:sz w:val="28"/>
          <w:szCs w:val="28"/>
          <w:lang w:val="nl-NL"/>
        </w:rPr>
        <w:t>Sau khi Ngh</w:t>
      </w:r>
      <w:r w:rsidRPr="002865F4">
        <w:rPr>
          <w:sz w:val="28"/>
          <w:szCs w:val="28"/>
          <w:lang w:val="nl-NL"/>
        </w:rPr>
        <w:t>ị</w:t>
      </w:r>
      <w:r>
        <w:rPr>
          <w:sz w:val="28"/>
          <w:szCs w:val="28"/>
          <w:lang w:val="nl-NL"/>
        </w:rPr>
        <w:t xml:space="preserve"> </w:t>
      </w:r>
      <w:r w:rsidRPr="002865F4">
        <w:rPr>
          <w:sz w:val="28"/>
          <w:szCs w:val="28"/>
          <w:lang w:val="nl-NL"/>
        </w:rPr>
        <w:t>định</w:t>
      </w:r>
      <w:r>
        <w:rPr>
          <w:sz w:val="28"/>
          <w:szCs w:val="28"/>
          <w:lang w:val="nl-NL"/>
        </w:rPr>
        <w:t xml:space="preserve"> </w:t>
      </w:r>
      <w:r w:rsidRPr="002865F4">
        <w:rPr>
          <w:sz w:val="28"/>
          <w:szCs w:val="28"/>
          <w:lang w:val="nl-NL"/>
        </w:rPr>
        <w:t>số 120/201</w:t>
      </w:r>
      <w:r>
        <w:rPr>
          <w:sz w:val="28"/>
          <w:szCs w:val="28"/>
          <w:lang w:val="nl-NL"/>
        </w:rPr>
        <w:t>6</w:t>
      </w:r>
      <w:r w:rsidRPr="002865F4">
        <w:rPr>
          <w:sz w:val="28"/>
          <w:szCs w:val="28"/>
          <w:lang w:val="nl-NL"/>
        </w:rPr>
        <w:t xml:space="preserve">/NĐ-CP </w:t>
      </w:r>
      <w:r>
        <w:rPr>
          <w:sz w:val="28"/>
          <w:szCs w:val="28"/>
          <w:lang w:val="nl-NL"/>
        </w:rPr>
        <w:t>đư</w:t>
      </w:r>
      <w:r w:rsidRPr="002865F4">
        <w:rPr>
          <w:sz w:val="28"/>
          <w:szCs w:val="28"/>
          <w:lang w:val="nl-NL"/>
        </w:rPr>
        <w:t>ợ</w:t>
      </w:r>
      <w:r>
        <w:rPr>
          <w:sz w:val="28"/>
          <w:szCs w:val="28"/>
          <w:lang w:val="nl-NL"/>
        </w:rPr>
        <w:t>c ban h</w:t>
      </w:r>
      <w:r w:rsidRPr="002865F4">
        <w:rPr>
          <w:sz w:val="28"/>
          <w:szCs w:val="28"/>
          <w:lang w:val="nl-NL"/>
        </w:rPr>
        <w:t>ành</w:t>
      </w:r>
      <w:r>
        <w:rPr>
          <w:sz w:val="28"/>
          <w:szCs w:val="28"/>
          <w:lang w:val="nl-NL"/>
        </w:rPr>
        <w:t>, B</w:t>
      </w:r>
      <w:r w:rsidRPr="002865F4">
        <w:rPr>
          <w:sz w:val="28"/>
          <w:szCs w:val="28"/>
          <w:lang w:val="nl-NL"/>
        </w:rPr>
        <w:t>ộ</w:t>
      </w:r>
      <w:r>
        <w:rPr>
          <w:sz w:val="28"/>
          <w:szCs w:val="28"/>
          <w:lang w:val="nl-NL"/>
        </w:rPr>
        <w:t xml:space="preserve"> T</w:t>
      </w:r>
      <w:r w:rsidRPr="002865F4">
        <w:rPr>
          <w:sz w:val="28"/>
          <w:szCs w:val="28"/>
          <w:lang w:val="nl-NL"/>
        </w:rPr>
        <w:t>ài</w:t>
      </w:r>
      <w:r>
        <w:rPr>
          <w:sz w:val="28"/>
          <w:szCs w:val="28"/>
          <w:lang w:val="nl-NL"/>
        </w:rPr>
        <w:t xml:space="preserve"> ch</w:t>
      </w:r>
      <w:r w:rsidRPr="002865F4">
        <w:rPr>
          <w:sz w:val="28"/>
          <w:szCs w:val="28"/>
          <w:lang w:val="nl-NL"/>
        </w:rPr>
        <w:t>ín</w:t>
      </w:r>
      <w:r>
        <w:rPr>
          <w:sz w:val="28"/>
          <w:szCs w:val="28"/>
          <w:lang w:val="nl-NL"/>
        </w:rPr>
        <w:t xml:space="preserve">h </w:t>
      </w:r>
      <w:r w:rsidRPr="002865F4">
        <w:rPr>
          <w:sz w:val="28"/>
          <w:szCs w:val="28"/>
          <w:lang w:val="nl-NL"/>
        </w:rPr>
        <w:t>đã</w:t>
      </w:r>
      <w:r>
        <w:rPr>
          <w:sz w:val="28"/>
          <w:szCs w:val="28"/>
          <w:lang w:val="nl-NL"/>
        </w:rPr>
        <w:t xml:space="preserve"> ph</w:t>
      </w:r>
      <w:r w:rsidRPr="002865F4">
        <w:rPr>
          <w:sz w:val="28"/>
          <w:szCs w:val="28"/>
          <w:lang w:val="nl-NL"/>
        </w:rPr>
        <w:t>ối</w:t>
      </w:r>
      <w:r>
        <w:rPr>
          <w:sz w:val="28"/>
          <w:szCs w:val="28"/>
          <w:lang w:val="nl-NL"/>
        </w:rPr>
        <w:t xml:space="preserve"> h</w:t>
      </w:r>
      <w:r w:rsidRPr="002865F4">
        <w:rPr>
          <w:sz w:val="28"/>
          <w:szCs w:val="28"/>
          <w:lang w:val="nl-NL"/>
        </w:rPr>
        <w:t>ợp</w:t>
      </w:r>
      <w:r>
        <w:rPr>
          <w:sz w:val="28"/>
          <w:szCs w:val="28"/>
          <w:lang w:val="nl-NL"/>
        </w:rPr>
        <w:t xml:space="preserve"> v</w:t>
      </w:r>
      <w:r w:rsidRPr="002865F4">
        <w:rPr>
          <w:sz w:val="28"/>
          <w:szCs w:val="28"/>
          <w:lang w:val="nl-NL"/>
        </w:rPr>
        <w:t>ới</w:t>
      </w:r>
      <w:r>
        <w:rPr>
          <w:sz w:val="28"/>
          <w:szCs w:val="28"/>
          <w:lang w:val="nl-NL"/>
        </w:rPr>
        <w:t xml:space="preserve"> c</w:t>
      </w:r>
      <w:r w:rsidRPr="002865F4">
        <w:rPr>
          <w:sz w:val="28"/>
          <w:szCs w:val="28"/>
          <w:lang w:val="nl-NL"/>
        </w:rPr>
        <w:t>ác</w:t>
      </w:r>
      <w:r>
        <w:rPr>
          <w:sz w:val="28"/>
          <w:szCs w:val="28"/>
          <w:lang w:val="nl-NL"/>
        </w:rPr>
        <w:t xml:space="preserve"> B</w:t>
      </w:r>
      <w:r w:rsidRPr="002865F4">
        <w:rPr>
          <w:sz w:val="28"/>
          <w:szCs w:val="28"/>
          <w:lang w:val="nl-NL"/>
        </w:rPr>
        <w:t>ộ</w:t>
      </w:r>
      <w:r>
        <w:rPr>
          <w:sz w:val="28"/>
          <w:szCs w:val="28"/>
          <w:lang w:val="nl-NL"/>
        </w:rPr>
        <w:t>, ng</w:t>
      </w:r>
      <w:r w:rsidRPr="002865F4">
        <w:rPr>
          <w:sz w:val="28"/>
          <w:szCs w:val="28"/>
          <w:lang w:val="nl-NL"/>
        </w:rPr>
        <w:t>ành</w:t>
      </w:r>
      <w:r>
        <w:rPr>
          <w:sz w:val="28"/>
          <w:szCs w:val="28"/>
          <w:lang w:val="nl-NL"/>
        </w:rPr>
        <w:t xml:space="preserve"> x</w:t>
      </w:r>
      <w:r w:rsidRPr="002865F4">
        <w:rPr>
          <w:sz w:val="28"/>
          <w:szCs w:val="28"/>
          <w:lang w:val="nl-NL"/>
        </w:rPr>
        <w:t>â</w:t>
      </w:r>
      <w:r>
        <w:rPr>
          <w:sz w:val="28"/>
          <w:szCs w:val="28"/>
          <w:lang w:val="nl-NL"/>
        </w:rPr>
        <w:t>y d</w:t>
      </w:r>
      <w:r w:rsidRPr="002865F4">
        <w:rPr>
          <w:sz w:val="28"/>
          <w:szCs w:val="28"/>
          <w:lang w:val="nl-NL"/>
        </w:rPr>
        <w:t>ựng</w:t>
      </w:r>
      <w:r>
        <w:rPr>
          <w:sz w:val="28"/>
          <w:szCs w:val="28"/>
          <w:lang w:val="nl-NL"/>
        </w:rPr>
        <w:t xml:space="preserve"> v</w:t>
      </w:r>
      <w:r w:rsidRPr="002865F4">
        <w:rPr>
          <w:sz w:val="28"/>
          <w:szCs w:val="28"/>
          <w:lang w:val="nl-NL"/>
        </w:rPr>
        <w:t>à</w:t>
      </w:r>
      <w:r>
        <w:rPr>
          <w:sz w:val="28"/>
          <w:szCs w:val="28"/>
          <w:lang w:val="nl-NL"/>
        </w:rPr>
        <w:t xml:space="preserve"> ban h</w:t>
      </w:r>
      <w:r w:rsidRPr="002865F4">
        <w:rPr>
          <w:sz w:val="28"/>
          <w:szCs w:val="28"/>
          <w:lang w:val="nl-NL"/>
        </w:rPr>
        <w:t xml:space="preserve">ành 122 Thông tư </w:t>
      </w:r>
      <w:r>
        <w:rPr>
          <w:sz w:val="28"/>
          <w:szCs w:val="28"/>
          <w:lang w:val="nl-NL"/>
        </w:rPr>
        <w:t>quy đ</w:t>
      </w:r>
      <w:r w:rsidRPr="002865F4">
        <w:rPr>
          <w:sz w:val="28"/>
          <w:szCs w:val="28"/>
          <w:lang w:val="nl-NL"/>
        </w:rPr>
        <w:t>ịnh</w:t>
      </w:r>
      <w:r>
        <w:rPr>
          <w:sz w:val="28"/>
          <w:szCs w:val="28"/>
          <w:lang w:val="nl-NL"/>
        </w:rPr>
        <w:t xml:space="preserve"> m</w:t>
      </w:r>
      <w:r w:rsidRPr="002865F4">
        <w:rPr>
          <w:sz w:val="28"/>
          <w:szCs w:val="28"/>
          <w:lang w:val="nl-NL"/>
        </w:rPr>
        <w:t>ức</w:t>
      </w:r>
      <w:r>
        <w:rPr>
          <w:sz w:val="28"/>
          <w:szCs w:val="28"/>
          <w:lang w:val="nl-NL"/>
        </w:rPr>
        <w:t xml:space="preserve"> thu, ch</w:t>
      </w:r>
      <w:r w:rsidRPr="002865F4">
        <w:rPr>
          <w:sz w:val="28"/>
          <w:szCs w:val="28"/>
          <w:lang w:val="nl-NL"/>
        </w:rPr>
        <w:t>ế</w:t>
      </w:r>
      <w:r>
        <w:rPr>
          <w:sz w:val="28"/>
          <w:szCs w:val="28"/>
          <w:lang w:val="nl-NL"/>
        </w:rPr>
        <w:t xml:space="preserve"> đ</w:t>
      </w:r>
      <w:r w:rsidRPr="002865F4">
        <w:rPr>
          <w:sz w:val="28"/>
          <w:szCs w:val="28"/>
          <w:lang w:val="nl-NL"/>
        </w:rPr>
        <w:t>ộ</w:t>
      </w:r>
      <w:r>
        <w:rPr>
          <w:sz w:val="28"/>
          <w:szCs w:val="28"/>
          <w:lang w:val="nl-NL"/>
        </w:rPr>
        <w:t xml:space="preserve"> thu, n</w:t>
      </w:r>
      <w:r w:rsidRPr="002865F4">
        <w:rPr>
          <w:sz w:val="28"/>
          <w:szCs w:val="28"/>
          <w:lang w:val="nl-NL"/>
        </w:rPr>
        <w:t>ộp</w:t>
      </w:r>
      <w:r>
        <w:rPr>
          <w:sz w:val="28"/>
          <w:szCs w:val="28"/>
          <w:lang w:val="nl-NL"/>
        </w:rPr>
        <w:t>, qu</w:t>
      </w:r>
      <w:r w:rsidRPr="002865F4">
        <w:rPr>
          <w:sz w:val="28"/>
          <w:szCs w:val="28"/>
          <w:lang w:val="nl-NL"/>
        </w:rPr>
        <w:t>ản</w:t>
      </w:r>
      <w:r>
        <w:rPr>
          <w:sz w:val="28"/>
          <w:szCs w:val="28"/>
          <w:lang w:val="nl-NL"/>
        </w:rPr>
        <w:t xml:space="preserve"> l</w:t>
      </w:r>
      <w:r w:rsidRPr="002865F4">
        <w:rPr>
          <w:sz w:val="28"/>
          <w:szCs w:val="28"/>
          <w:lang w:val="nl-NL"/>
        </w:rPr>
        <w:t>ý</w:t>
      </w:r>
      <w:r>
        <w:rPr>
          <w:sz w:val="28"/>
          <w:szCs w:val="28"/>
          <w:lang w:val="nl-NL"/>
        </w:rPr>
        <w:t xml:space="preserve"> v</w:t>
      </w:r>
      <w:r w:rsidRPr="002865F4">
        <w:rPr>
          <w:sz w:val="28"/>
          <w:szCs w:val="28"/>
          <w:lang w:val="nl-NL"/>
        </w:rPr>
        <w:t>à</w:t>
      </w:r>
      <w:r>
        <w:rPr>
          <w:sz w:val="28"/>
          <w:szCs w:val="28"/>
          <w:lang w:val="nl-NL"/>
        </w:rPr>
        <w:t xml:space="preserve"> s</w:t>
      </w:r>
      <w:r w:rsidRPr="002865F4">
        <w:rPr>
          <w:sz w:val="28"/>
          <w:szCs w:val="28"/>
          <w:lang w:val="nl-NL"/>
        </w:rPr>
        <w:t>ử</w:t>
      </w:r>
      <w:r>
        <w:rPr>
          <w:sz w:val="28"/>
          <w:szCs w:val="28"/>
          <w:lang w:val="nl-NL"/>
        </w:rPr>
        <w:t xml:space="preserve"> d</w:t>
      </w:r>
      <w:r w:rsidRPr="002865F4">
        <w:rPr>
          <w:sz w:val="28"/>
          <w:szCs w:val="28"/>
          <w:lang w:val="nl-NL"/>
        </w:rPr>
        <w:t>ụng</w:t>
      </w:r>
      <w:r>
        <w:rPr>
          <w:sz w:val="28"/>
          <w:szCs w:val="28"/>
          <w:lang w:val="nl-NL"/>
        </w:rPr>
        <w:t xml:space="preserve"> ph</w:t>
      </w:r>
      <w:r w:rsidRPr="002865F4">
        <w:rPr>
          <w:sz w:val="28"/>
          <w:szCs w:val="28"/>
          <w:lang w:val="nl-NL"/>
        </w:rPr>
        <w:t>í</w:t>
      </w:r>
      <w:r>
        <w:rPr>
          <w:sz w:val="28"/>
          <w:szCs w:val="28"/>
          <w:lang w:val="nl-NL"/>
        </w:rPr>
        <w:t>, l</w:t>
      </w:r>
      <w:r w:rsidRPr="002865F4">
        <w:rPr>
          <w:sz w:val="28"/>
          <w:szCs w:val="28"/>
          <w:lang w:val="nl-NL"/>
        </w:rPr>
        <w:t>ệ</w:t>
      </w:r>
      <w:r>
        <w:rPr>
          <w:sz w:val="28"/>
          <w:szCs w:val="28"/>
          <w:lang w:val="nl-NL"/>
        </w:rPr>
        <w:t xml:space="preserve"> ph</w:t>
      </w:r>
      <w:r w:rsidRPr="002865F4">
        <w:rPr>
          <w:sz w:val="28"/>
          <w:szCs w:val="28"/>
          <w:lang w:val="nl-NL"/>
        </w:rPr>
        <w:t>í</w:t>
      </w:r>
      <w:r>
        <w:rPr>
          <w:sz w:val="28"/>
          <w:szCs w:val="28"/>
          <w:lang w:val="nl-NL"/>
        </w:rPr>
        <w:t xml:space="preserve"> </w:t>
      </w:r>
      <w:r w:rsidRPr="002865F4">
        <w:rPr>
          <w:sz w:val="28"/>
          <w:szCs w:val="28"/>
          <w:lang w:val="nl-NL"/>
        </w:rPr>
        <w:t xml:space="preserve">thuộc thẩm quyền của Bộ Tài chính. </w:t>
      </w:r>
    </w:p>
    <w:p w:rsidR="002865F4" w:rsidRPr="00D80C15" w:rsidRDefault="002865F4" w:rsidP="002865F4">
      <w:pPr>
        <w:spacing w:before="120" w:after="120"/>
        <w:ind w:firstLine="567"/>
        <w:jc w:val="both"/>
        <w:rPr>
          <w:sz w:val="28"/>
          <w:szCs w:val="28"/>
          <w:lang w:val="nl-NL"/>
        </w:rPr>
      </w:pPr>
      <w:r w:rsidRPr="00D80C15">
        <w:rPr>
          <w:sz w:val="28"/>
          <w:szCs w:val="28"/>
          <w:lang w:val="nl-NL"/>
        </w:rPr>
        <w:t xml:space="preserve">Đối với các khoản phí, lệ phí thuộc thẩm quyền HĐND cấp tỉnh: Bộ Tài chính đã ban hành Thông tư số 250/2016/TT-BTC ngày 11/11/2016 hướng dẫn về phí và lệ phí thuộc thẩm quyền quyết định của </w:t>
      </w:r>
      <w:r w:rsidR="00F729D0">
        <w:rPr>
          <w:sz w:val="28"/>
          <w:szCs w:val="28"/>
          <w:lang w:val="nl-NL"/>
        </w:rPr>
        <w:t>H</w:t>
      </w:r>
      <w:r w:rsidR="00F729D0" w:rsidRPr="00F729D0">
        <w:rPr>
          <w:sz w:val="28"/>
          <w:szCs w:val="28"/>
          <w:lang w:val="nl-NL"/>
        </w:rPr>
        <w:t>Đ</w:t>
      </w:r>
      <w:r w:rsidR="00F729D0">
        <w:rPr>
          <w:sz w:val="28"/>
          <w:szCs w:val="28"/>
          <w:lang w:val="nl-NL"/>
        </w:rPr>
        <w:t>ND</w:t>
      </w:r>
      <w:r w:rsidRPr="00D80C15">
        <w:rPr>
          <w:sz w:val="28"/>
          <w:szCs w:val="28"/>
          <w:lang w:val="nl-NL"/>
        </w:rPr>
        <w:t xml:space="preserve"> tỉnh, thành phố trực thuộc Trung ương.</w:t>
      </w:r>
    </w:p>
    <w:p w:rsidR="002865F4" w:rsidRPr="002865F4" w:rsidRDefault="002865F4" w:rsidP="002865F4">
      <w:pPr>
        <w:spacing w:before="120" w:after="120"/>
        <w:ind w:firstLine="567"/>
        <w:jc w:val="both"/>
        <w:rPr>
          <w:sz w:val="28"/>
          <w:szCs w:val="28"/>
          <w:lang w:val="nl-NL"/>
        </w:rPr>
      </w:pPr>
      <w:r w:rsidRPr="002865F4">
        <w:rPr>
          <w:sz w:val="28"/>
          <w:szCs w:val="28"/>
          <w:lang w:val="nl-NL"/>
        </w:rPr>
        <w:t xml:space="preserve">Việc xây dựng và ban hành các </w:t>
      </w:r>
      <w:r w:rsidR="001E32ED">
        <w:rPr>
          <w:sz w:val="28"/>
          <w:szCs w:val="28"/>
          <w:lang w:val="nl-NL"/>
        </w:rPr>
        <w:t>v</w:t>
      </w:r>
      <w:r w:rsidRPr="002865F4">
        <w:rPr>
          <w:sz w:val="28"/>
          <w:szCs w:val="28"/>
          <w:lang w:val="nl-NL"/>
        </w:rPr>
        <w:t xml:space="preserve">ăn bản </w:t>
      </w:r>
      <w:r>
        <w:rPr>
          <w:sz w:val="28"/>
          <w:szCs w:val="28"/>
          <w:lang w:val="nl-NL"/>
        </w:rPr>
        <w:t>quy ph</w:t>
      </w:r>
      <w:r w:rsidRPr="002865F4">
        <w:rPr>
          <w:sz w:val="28"/>
          <w:szCs w:val="28"/>
          <w:lang w:val="nl-NL"/>
        </w:rPr>
        <w:t>ạm</w:t>
      </w:r>
      <w:r>
        <w:rPr>
          <w:sz w:val="28"/>
          <w:szCs w:val="28"/>
          <w:lang w:val="nl-NL"/>
        </w:rPr>
        <w:t xml:space="preserve"> ph</w:t>
      </w:r>
      <w:r w:rsidRPr="002865F4">
        <w:rPr>
          <w:sz w:val="28"/>
          <w:szCs w:val="28"/>
          <w:lang w:val="nl-NL"/>
        </w:rPr>
        <w:t>áp</w:t>
      </w:r>
      <w:r>
        <w:rPr>
          <w:sz w:val="28"/>
          <w:szCs w:val="28"/>
          <w:lang w:val="nl-NL"/>
        </w:rPr>
        <w:t xml:space="preserve"> lu</w:t>
      </w:r>
      <w:r w:rsidRPr="002865F4">
        <w:rPr>
          <w:sz w:val="28"/>
          <w:szCs w:val="28"/>
          <w:lang w:val="nl-NL"/>
        </w:rPr>
        <w:t>ậ</w:t>
      </w:r>
      <w:r>
        <w:rPr>
          <w:sz w:val="28"/>
          <w:szCs w:val="28"/>
          <w:lang w:val="nl-NL"/>
        </w:rPr>
        <w:t>t</w:t>
      </w:r>
      <w:r w:rsidRPr="002865F4">
        <w:rPr>
          <w:sz w:val="28"/>
          <w:szCs w:val="28"/>
          <w:lang w:val="nl-NL"/>
        </w:rPr>
        <w:t xml:space="preserve"> về phí, lệ phí được triển khai khẩn trương đáp ứng yêu cầu về chất lượng, thời hạn (các </w:t>
      </w:r>
      <w:r w:rsidR="001E32ED">
        <w:rPr>
          <w:sz w:val="28"/>
          <w:szCs w:val="28"/>
          <w:lang w:val="nl-NL"/>
        </w:rPr>
        <w:t>v</w:t>
      </w:r>
      <w:r w:rsidRPr="002865F4">
        <w:rPr>
          <w:sz w:val="28"/>
          <w:szCs w:val="28"/>
          <w:lang w:val="nl-NL"/>
        </w:rPr>
        <w:t xml:space="preserve">ăn bản </w:t>
      </w:r>
      <w:r w:rsidR="001E32ED">
        <w:rPr>
          <w:sz w:val="28"/>
          <w:szCs w:val="28"/>
          <w:lang w:val="nl-NL"/>
        </w:rPr>
        <w:t>quy ph</w:t>
      </w:r>
      <w:r w:rsidR="001E32ED" w:rsidRPr="002865F4">
        <w:rPr>
          <w:sz w:val="28"/>
          <w:szCs w:val="28"/>
          <w:lang w:val="nl-NL"/>
        </w:rPr>
        <w:t>ạm</w:t>
      </w:r>
      <w:r w:rsidR="001E32ED">
        <w:rPr>
          <w:sz w:val="28"/>
          <w:szCs w:val="28"/>
          <w:lang w:val="nl-NL"/>
        </w:rPr>
        <w:t xml:space="preserve"> ph</w:t>
      </w:r>
      <w:r w:rsidR="001E32ED" w:rsidRPr="002865F4">
        <w:rPr>
          <w:sz w:val="28"/>
          <w:szCs w:val="28"/>
          <w:lang w:val="nl-NL"/>
        </w:rPr>
        <w:t>áp</w:t>
      </w:r>
      <w:r w:rsidR="001E32ED">
        <w:rPr>
          <w:sz w:val="28"/>
          <w:szCs w:val="28"/>
          <w:lang w:val="nl-NL"/>
        </w:rPr>
        <w:t xml:space="preserve"> lu</w:t>
      </w:r>
      <w:r w:rsidR="001E32ED" w:rsidRPr="002865F4">
        <w:rPr>
          <w:sz w:val="28"/>
          <w:szCs w:val="28"/>
          <w:lang w:val="nl-NL"/>
        </w:rPr>
        <w:t>ậ</w:t>
      </w:r>
      <w:r w:rsidR="001E32ED">
        <w:rPr>
          <w:sz w:val="28"/>
          <w:szCs w:val="28"/>
          <w:lang w:val="nl-NL"/>
        </w:rPr>
        <w:t>t</w:t>
      </w:r>
      <w:r w:rsidRPr="002865F4">
        <w:rPr>
          <w:sz w:val="28"/>
          <w:szCs w:val="28"/>
          <w:lang w:val="nl-NL"/>
        </w:rPr>
        <w:t xml:space="preserve"> đều được ký ban hành trước ngày 15/11/2016 để đảm bảo hiệu lực </w:t>
      </w:r>
      <w:r w:rsidR="00F729D0">
        <w:rPr>
          <w:sz w:val="28"/>
          <w:szCs w:val="28"/>
          <w:lang w:val="nl-NL"/>
        </w:rPr>
        <w:t>thi h</w:t>
      </w:r>
      <w:r w:rsidR="00F729D0" w:rsidRPr="00F729D0">
        <w:rPr>
          <w:sz w:val="28"/>
          <w:szCs w:val="28"/>
          <w:lang w:val="nl-NL"/>
        </w:rPr>
        <w:t>ành</w:t>
      </w:r>
      <w:r w:rsidR="00F729D0">
        <w:rPr>
          <w:sz w:val="28"/>
          <w:szCs w:val="28"/>
          <w:lang w:val="nl-NL"/>
        </w:rPr>
        <w:t xml:space="preserve"> </w:t>
      </w:r>
      <w:r w:rsidRPr="002865F4">
        <w:rPr>
          <w:sz w:val="28"/>
          <w:szCs w:val="28"/>
          <w:lang w:val="nl-NL"/>
        </w:rPr>
        <w:t>kể từ ngày 01/01/2017, ngày Luật phí và lệ phí có hiệu lực), để đảm bảo hoạt động cung cấp dịch vụ thu phí, lệ phí không gián đoạn.</w:t>
      </w:r>
    </w:p>
    <w:p w:rsidR="00BC29C1" w:rsidRPr="002865F4" w:rsidRDefault="00C10119" w:rsidP="00E7208A">
      <w:pPr>
        <w:widowControl w:val="0"/>
        <w:spacing w:before="120" w:after="120"/>
        <w:ind w:firstLine="567"/>
        <w:jc w:val="both"/>
        <w:rPr>
          <w:sz w:val="28"/>
          <w:szCs w:val="28"/>
          <w:lang w:val="nl-NL"/>
        </w:rPr>
      </w:pPr>
      <w:r w:rsidRPr="002865F4">
        <w:rPr>
          <w:sz w:val="28"/>
          <w:szCs w:val="28"/>
          <w:lang w:val="nl-NL"/>
        </w:rPr>
        <w:t xml:space="preserve">Hệ thống văn bản </w:t>
      </w:r>
      <w:r w:rsidR="00F729D0">
        <w:rPr>
          <w:sz w:val="28"/>
          <w:szCs w:val="28"/>
          <w:lang w:val="nl-NL"/>
        </w:rPr>
        <w:t>quy ph</w:t>
      </w:r>
      <w:r w:rsidR="00F729D0" w:rsidRPr="002865F4">
        <w:rPr>
          <w:sz w:val="28"/>
          <w:szCs w:val="28"/>
          <w:lang w:val="nl-NL"/>
        </w:rPr>
        <w:t>ạm</w:t>
      </w:r>
      <w:r w:rsidR="00F729D0">
        <w:rPr>
          <w:sz w:val="28"/>
          <w:szCs w:val="28"/>
          <w:lang w:val="nl-NL"/>
        </w:rPr>
        <w:t xml:space="preserve"> ph</w:t>
      </w:r>
      <w:r w:rsidR="00F729D0" w:rsidRPr="002865F4">
        <w:rPr>
          <w:sz w:val="28"/>
          <w:szCs w:val="28"/>
          <w:lang w:val="nl-NL"/>
        </w:rPr>
        <w:t>áp</w:t>
      </w:r>
      <w:r w:rsidR="00F729D0">
        <w:rPr>
          <w:sz w:val="28"/>
          <w:szCs w:val="28"/>
          <w:lang w:val="nl-NL"/>
        </w:rPr>
        <w:t xml:space="preserve"> lu</w:t>
      </w:r>
      <w:r w:rsidR="00F729D0" w:rsidRPr="002865F4">
        <w:rPr>
          <w:sz w:val="28"/>
          <w:szCs w:val="28"/>
          <w:lang w:val="nl-NL"/>
        </w:rPr>
        <w:t>ậ</w:t>
      </w:r>
      <w:r w:rsidR="00F729D0">
        <w:rPr>
          <w:sz w:val="28"/>
          <w:szCs w:val="28"/>
          <w:lang w:val="nl-NL"/>
        </w:rPr>
        <w:t>t</w:t>
      </w:r>
      <w:r w:rsidRPr="002865F4">
        <w:rPr>
          <w:sz w:val="28"/>
          <w:szCs w:val="28"/>
          <w:lang w:val="nl-NL"/>
        </w:rPr>
        <w:t xml:space="preserve"> về phí, lệ phí </w:t>
      </w:r>
      <w:r w:rsidR="00C95A72" w:rsidRPr="002865F4">
        <w:rPr>
          <w:sz w:val="28"/>
          <w:szCs w:val="28"/>
          <w:lang w:val="nl-NL"/>
        </w:rPr>
        <w:t xml:space="preserve">được </w:t>
      </w:r>
      <w:r w:rsidR="00990BBA" w:rsidRPr="002865F4">
        <w:rPr>
          <w:sz w:val="28"/>
          <w:szCs w:val="28"/>
          <w:lang w:val="nl-NL"/>
        </w:rPr>
        <w:t>ban hành</w:t>
      </w:r>
      <w:r w:rsidR="00C95A72" w:rsidRPr="002865F4">
        <w:rPr>
          <w:sz w:val="28"/>
          <w:szCs w:val="28"/>
          <w:lang w:val="nl-NL"/>
        </w:rPr>
        <w:t xml:space="preserve"> </w:t>
      </w:r>
      <w:r w:rsidR="002865F4" w:rsidRPr="002865F4">
        <w:rPr>
          <w:sz w:val="28"/>
          <w:szCs w:val="28"/>
          <w:lang w:val="nl-NL"/>
        </w:rPr>
        <w:t xml:space="preserve">đã tạo </w:t>
      </w:r>
      <w:r w:rsidR="002865F4">
        <w:rPr>
          <w:sz w:val="28"/>
          <w:szCs w:val="28"/>
          <w:lang w:val="nl-NL"/>
        </w:rPr>
        <w:t>khung pháp lý rõ ràng cho</w:t>
      </w:r>
      <w:r w:rsidR="002865F4" w:rsidRPr="002865F4">
        <w:rPr>
          <w:sz w:val="28"/>
          <w:szCs w:val="28"/>
          <w:lang w:val="nl-NL"/>
        </w:rPr>
        <w:t xml:space="preserve"> tổ chức thu, nộp, quản lý và sử dụng phí, lệ phí</w:t>
      </w:r>
      <w:r w:rsidR="002865F4">
        <w:rPr>
          <w:sz w:val="28"/>
          <w:szCs w:val="28"/>
          <w:lang w:val="nl-NL"/>
        </w:rPr>
        <w:t xml:space="preserve">; </w:t>
      </w:r>
      <w:r w:rsidR="00C95A72" w:rsidRPr="002865F4">
        <w:rPr>
          <w:sz w:val="28"/>
          <w:szCs w:val="28"/>
          <w:lang w:val="nl-NL"/>
        </w:rPr>
        <w:t>góp phần</w:t>
      </w:r>
      <w:r w:rsidR="0009348F" w:rsidRPr="002865F4">
        <w:rPr>
          <w:sz w:val="28"/>
          <w:szCs w:val="28"/>
          <w:lang w:val="nl-NL"/>
        </w:rPr>
        <w:t xml:space="preserve"> cải cách</w:t>
      </w:r>
      <w:r w:rsidR="00BC29C1" w:rsidRPr="002865F4">
        <w:rPr>
          <w:sz w:val="28"/>
          <w:szCs w:val="28"/>
          <w:lang w:val="nl-NL"/>
        </w:rPr>
        <w:t xml:space="preserve"> thủ tục hành chính</w:t>
      </w:r>
      <w:r w:rsidR="0009348F" w:rsidRPr="002865F4">
        <w:rPr>
          <w:sz w:val="28"/>
          <w:szCs w:val="28"/>
          <w:lang w:val="nl-NL"/>
        </w:rPr>
        <w:t>, giảm chi phí đầu vào</w:t>
      </w:r>
      <w:r w:rsidR="00004456" w:rsidRPr="002865F4">
        <w:rPr>
          <w:sz w:val="28"/>
          <w:szCs w:val="28"/>
          <w:lang w:val="nl-NL"/>
        </w:rPr>
        <w:t xml:space="preserve"> </w:t>
      </w:r>
      <w:r w:rsidR="00C95A72" w:rsidRPr="002865F4">
        <w:rPr>
          <w:sz w:val="28"/>
          <w:szCs w:val="28"/>
          <w:lang w:val="nl-NL"/>
        </w:rPr>
        <w:t xml:space="preserve">của sản xuất kinh doanh và </w:t>
      </w:r>
      <w:r w:rsidR="0009348F" w:rsidRPr="002865F4">
        <w:rPr>
          <w:sz w:val="28"/>
          <w:szCs w:val="28"/>
          <w:lang w:val="nl-NL"/>
        </w:rPr>
        <w:t>phục vụ tốt quá trình hội nhập</w:t>
      </w:r>
      <w:r w:rsidR="005D4774" w:rsidRPr="002865F4">
        <w:rPr>
          <w:sz w:val="28"/>
          <w:szCs w:val="28"/>
          <w:lang w:val="nl-NL"/>
        </w:rPr>
        <w:t xml:space="preserve"> kinh tế thế giới</w:t>
      </w:r>
      <w:r w:rsidR="00F729D0">
        <w:rPr>
          <w:sz w:val="28"/>
          <w:szCs w:val="28"/>
          <w:lang w:val="nl-NL"/>
        </w:rPr>
        <w:t>.</w:t>
      </w:r>
    </w:p>
    <w:p w:rsidR="00305ECA" w:rsidRPr="002865F4" w:rsidRDefault="002865F4" w:rsidP="00E7208A">
      <w:pPr>
        <w:widowControl w:val="0"/>
        <w:spacing w:before="120" w:after="120"/>
        <w:ind w:firstLine="567"/>
        <w:jc w:val="both"/>
        <w:rPr>
          <w:b/>
          <w:sz w:val="28"/>
          <w:szCs w:val="28"/>
          <w:lang w:val="nl-NL"/>
        </w:rPr>
      </w:pPr>
      <w:r>
        <w:rPr>
          <w:b/>
          <w:sz w:val="28"/>
          <w:szCs w:val="28"/>
          <w:lang w:val="nl-NL"/>
        </w:rPr>
        <w:t>2</w:t>
      </w:r>
      <w:r w:rsidRPr="002865F4">
        <w:rPr>
          <w:b/>
          <w:sz w:val="28"/>
          <w:szCs w:val="28"/>
          <w:lang w:val="nl-NL"/>
        </w:rPr>
        <w:t>.</w:t>
      </w:r>
      <w:r w:rsidR="00305ECA" w:rsidRPr="002865F4">
        <w:rPr>
          <w:b/>
          <w:sz w:val="28"/>
          <w:szCs w:val="28"/>
          <w:lang w:val="nl-NL"/>
        </w:rPr>
        <w:t xml:space="preserve"> Về q</w:t>
      </w:r>
      <w:r w:rsidR="00C56751" w:rsidRPr="002865F4">
        <w:rPr>
          <w:b/>
          <w:sz w:val="28"/>
          <w:szCs w:val="28"/>
          <w:lang w:val="nl-NL"/>
        </w:rPr>
        <w:t>uản lý, sử dụng nguồn thu phí, lệ phí</w:t>
      </w:r>
    </w:p>
    <w:p w:rsidR="002865F4" w:rsidRDefault="00F729D0" w:rsidP="002865F4">
      <w:pPr>
        <w:widowControl w:val="0"/>
        <w:spacing w:before="120" w:after="120"/>
        <w:ind w:firstLine="567"/>
        <w:jc w:val="both"/>
        <w:rPr>
          <w:sz w:val="28"/>
          <w:szCs w:val="28"/>
          <w:lang w:val="nl-NL"/>
        </w:rPr>
      </w:pPr>
      <w:r>
        <w:rPr>
          <w:sz w:val="28"/>
          <w:szCs w:val="28"/>
          <w:lang w:val="nl-NL"/>
        </w:rPr>
        <w:t xml:space="preserve">a) </w:t>
      </w:r>
      <w:r w:rsidR="004D22DE" w:rsidRPr="002865F4">
        <w:rPr>
          <w:sz w:val="28"/>
          <w:szCs w:val="28"/>
          <w:lang w:val="nl-NL"/>
        </w:rPr>
        <w:t>Theo quy định hiện hành, phí, lệ phí thuộc NSNN được quản lý, sử dụng như sau:</w:t>
      </w:r>
    </w:p>
    <w:p w:rsidR="002865F4" w:rsidRPr="00A72AD7" w:rsidRDefault="002865F4" w:rsidP="002865F4">
      <w:pPr>
        <w:widowControl w:val="0"/>
        <w:spacing w:before="120" w:after="120"/>
        <w:ind w:firstLine="567"/>
        <w:jc w:val="both"/>
        <w:rPr>
          <w:spacing w:val="2"/>
          <w:sz w:val="28"/>
          <w:szCs w:val="28"/>
          <w:lang w:val="nb-NO"/>
        </w:rPr>
      </w:pPr>
      <w:r>
        <w:rPr>
          <w:sz w:val="28"/>
          <w:szCs w:val="28"/>
          <w:lang w:val="nl-NL"/>
        </w:rPr>
        <w:t>-</w:t>
      </w:r>
      <w:r w:rsidRPr="00A72AD7">
        <w:rPr>
          <w:spacing w:val="2"/>
          <w:sz w:val="28"/>
          <w:szCs w:val="28"/>
          <w:lang w:val="nb-NO"/>
        </w:rPr>
        <w:t xml:space="preserve"> Phí thu từ các hoạt động dịch vụ do cơ quan nhà nước thực hiện phải nộp vào </w:t>
      </w:r>
      <w:r w:rsidR="00F729D0">
        <w:rPr>
          <w:spacing w:val="2"/>
          <w:sz w:val="28"/>
          <w:szCs w:val="28"/>
          <w:lang w:val="nb-NO"/>
        </w:rPr>
        <w:t>NSNN</w:t>
      </w:r>
      <w:r w:rsidRPr="00A72AD7">
        <w:rPr>
          <w:spacing w:val="2"/>
          <w:sz w:val="28"/>
          <w:szCs w:val="28"/>
          <w:lang w:val="nb-NO"/>
        </w:rPr>
        <w:t xml:space="preserve">, trường hợp cơ quan nhà nước được khoán chi phí hoạt động từ nguồn thu phí thì được khấu trừ, phần còn lại nộp </w:t>
      </w:r>
      <w:r w:rsidR="00F729D0">
        <w:rPr>
          <w:spacing w:val="2"/>
          <w:sz w:val="28"/>
          <w:szCs w:val="28"/>
          <w:lang w:val="nb-NO"/>
        </w:rPr>
        <w:t>NSNN</w:t>
      </w:r>
      <w:r w:rsidRPr="00A72AD7">
        <w:rPr>
          <w:spacing w:val="2"/>
          <w:sz w:val="28"/>
          <w:szCs w:val="28"/>
          <w:lang w:val="nb-NO"/>
        </w:rPr>
        <w:t xml:space="preserve">. </w:t>
      </w:r>
    </w:p>
    <w:p w:rsidR="002865F4" w:rsidRPr="00A72AD7" w:rsidRDefault="002865F4" w:rsidP="002865F4">
      <w:pPr>
        <w:widowControl w:val="0"/>
        <w:spacing w:before="120" w:after="120"/>
        <w:ind w:firstLine="567"/>
        <w:jc w:val="both"/>
        <w:rPr>
          <w:spacing w:val="2"/>
          <w:sz w:val="28"/>
          <w:szCs w:val="28"/>
          <w:lang w:val="nb-NO"/>
        </w:rPr>
      </w:pPr>
      <w:r>
        <w:rPr>
          <w:spacing w:val="2"/>
          <w:sz w:val="28"/>
          <w:szCs w:val="28"/>
          <w:lang w:val="nb-NO"/>
        </w:rPr>
        <w:lastRenderedPageBreak/>
        <w:t xml:space="preserve">- </w:t>
      </w:r>
      <w:r w:rsidRPr="00A72AD7">
        <w:rPr>
          <w:spacing w:val="2"/>
          <w:sz w:val="28"/>
          <w:szCs w:val="28"/>
          <w:lang w:val="nb-NO"/>
        </w:rPr>
        <w:t xml:space="preserve">Phí thu từ các hoạt động dịch vụ do đơn vị sự nghiệp công lập thực hiện được để lại một phần hoặc toàn bộ số tiền phí thu được để trang trải chi phí hoạt động cung cấp dịch vụ, thu phí trên cơ sở dự toán được cơ quan nhà nước có thẩm quyền phê duyệt, phần còn lại nộp </w:t>
      </w:r>
      <w:r w:rsidR="00F729D0">
        <w:rPr>
          <w:spacing w:val="2"/>
          <w:sz w:val="28"/>
          <w:szCs w:val="28"/>
          <w:lang w:val="nb-NO"/>
        </w:rPr>
        <w:t>NSNN</w:t>
      </w:r>
      <w:r w:rsidRPr="00A72AD7">
        <w:rPr>
          <w:spacing w:val="2"/>
          <w:sz w:val="28"/>
          <w:szCs w:val="28"/>
          <w:lang w:val="nb-NO"/>
        </w:rPr>
        <w:t>.</w:t>
      </w:r>
    </w:p>
    <w:p w:rsidR="004D22DE" w:rsidRPr="002865F4" w:rsidRDefault="00F729D0" w:rsidP="00E7208A">
      <w:pPr>
        <w:widowControl w:val="0"/>
        <w:spacing w:before="120" w:after="120"/>
        <w:ind w:firstLine="567"/>
        <w:jc w:val="both"/>
        <w:rPr>
          <w:sz w:val="28"/>
          <w:szCs w:val="28"/>
          <w:lang w:val="nb-NO"/>
        </w:rPr>
      </w:pPr>
      <w:r>
        <w:rPr>
          <w:sz w:val="28"/>
          <w:szCs w:val="28"/>
          <w:lang w:val="nb-NO"/>
        </w:rPr>
        <w:t xml:space="preserve">b) </w:t>
      </w:r>
      <w:r w:rsidR="00B00A28" w:rsidRPr="002865F4">
        <w:rPr>
          <w:sz w:val="28"/>
          <w:szCs w:val="28"/>
          <w:lang w:val="nb-NO"/>
        </w:rPr>
        <w:t xml:space="preserve">Qua theo dõi tình hình thu nộp, quản lý sử dụng phí, lệ phí cho </w:t>
      </w:r>
      <w:r w:rsidR="00F426BE" w:rsidRPr="002865F4">
        <w:rPr>
          <w:sz w:val="28"/>
          <w:szCs w:val="28"/>
          <w:lang w:val="nb-NO"/>
        </w:rPr>
        <w:t>một số kết quả cụ thể như sau:</w:t>
      </w:r>
    </w:p>
    <w:p w:rsidR="00B00A28" w:rsidRPr="00F729D0" w:rsidRDefault="009D4430" w:rsidP="00E7208A">
      <w:pPr>
        <w:widowControl w:val="0"/>
        <w:tabs>
          <w:tab w:val="left" w:pos="0"/>
        </w:tabs>
        <w:spacing w:before="120" w:after="120"/>
        <w:ind w:firstLine="567"/>
        <w:jc w:val="both"/>
        <w:rPr>
          <w:sz w:val="28"/>
          <w:szCs w:val="28"/>
          <w:lang w:val="nb-NO"/>
        </w:rPr>
      </w:pPr>
      <w:r w:rsidRPr="00F729D0">
        <w:rPr>
          <w:sz w:val="28"/>
          <w:szCs w:val="28"/>
          <w:lang w:val="nb-NO"/>
        </w:rPr>
        <w:t>-</w:t>
      </w:r>
      <w:r w:rsidR="00B00A28" w:rsidRPr="00F729D0">
        <w:rPr>
          <w:sz w:val="28"/>
          <w:szCs w:val="28"/>
          <w:lang w:val="nb-NO"/>
        </w:rPr>
        <w:t xml:space="preserve"> Các cơ quan, đơn vị đã </w:t>
      </w:r>
      <w:r w:rsidR="00541ACE" w:rsidRPr="00F729D0">
        <w:rPr>
          <w:sz w:val="28"/>
          <w:szCs w:val="28"/>
          <w:lang w:val="nb-NO"/>
        </w:rPr>
        <w:t xml:space="preserve">thực hiện đúng quy định về thu, nộp, </w:t>
      </w:r>
      <w:r w:rsidR="00B00A28" w:rsidRPr="00F729D0">
        <w:rPr>
          <w:sz w:val="28"/>
          <w:szCs w:val="28"/>
          <w:lang w:val="nb-NO"/>
        </w:rPr>
        <w:t>sử dụng đúng mục đích, hiệu quả số thu phí, lệ phí được để lại</w:t>
      </w:r>
      <w:r w:rsidR="002865F4" w:rsidRPr="00F729D0">
        <w:rPr>
          <w:sz w:val="28"/>
          <w:szCs w:val="28"/>
          <w:lang w:val="nb-NO"/>
        </w:rPr>
        <w:t>:</w:t>
      </w:r>
      <w:r w:rsidR="00B00A28" w:rsidRPr="00F729D0">
        <w:rPr>
          <w:sz w:val="28"/>
          <w:szCs w:val="28"/>
          <w:lang w:val="nb-NO"/>
        </w:rPr>
        <w:t xml:space="preserve"> </w:t>
      </w:r>
    </w:p>
    <w:p w:rsidR="00136E55" w:rsidRPr="00F729D0" w:rsidRDefault="009D4430" w:rsidP="00E7208A">
      <w:pPr>
        <w:widowControl w:val="0"/>
        <w:spacing w:before="120" w:after="120"/>
        <w:ind w:firstLine="567"/>
        <w:jc w:val="both"/>
        <w:rPr>
          <w:sz w:val="28"/>
          <w:szCs w:val="28"/>
          <w:lang w:val="nb-NO"/>
        </w:rPr>
      </w:pPr>
      <w:r w:rsidRPr="00F729D0">
        <w:rPr>
          <w:sz w:val="28"/>
          <w:szCs w:val="28"/>
          <w:lang w:val="nb-NO"/>
        </w:rPr>
        <w:t>+</w:t>
      </w:r>
      <w:r w:rsidR="00136E55" w:rsidRPr="00F729D0">
        <w:rPr>
          <w:sz w:val="28"/>
          <w:szCs w:val="28"/>
          <w:lang w:val="nb-NO"/>
        </w:rPr>
        <w:t xml:space="preserve"> </w:t>
      </w:r>
      <w:r w:rsidR="000F31EB" w:rsidRPr="00F729D0">
        <w:rPr>
          <w:sz w:val="28"/>
          <w:szCs w:val="28"/>
          <w:lang w:val="nb-NO"/>
        </w:rPr>
        <w:t>C</w:t>
      </w:r>
      <w:r w:rsidR="00136E55" w:rsidRPr="00F729D0">
        <w:rPr>
          <w:sz w:val="28"/>
          <w:szCs w:val="28"/>
          <w:lang w:val="nb-NO"/>
        </w:rPr>
        <w:t>ác khoản thu phí,</w:t>
      </w:r>
      <w:r w:rsidR="000F31EB" w:rsidRPr="00F729D0">
        <w:rPr>
          <w:sz w:val="28"/>
          <w:szCs w:val="28"/>
          <w:lang w:val="nb-NO"/>
        </w:rPr>
        <w:t xml:space="preserve"> lệ phí về cơ bản </w:t>
      </w:r>
      <w:r w:rsidR="00136E55" w:rsidRPr="00F729D0">
        <w:rPr>
          <w:sz w:val="28"/>
          <w:szCs w:val="28"/>
          <w:lang w:val="nb-NO"/>
        </w:rPr>
        <w:t xml:space="preserve">đã được nộp </w:t>
      </w:r>
      <w:r w:rsidR="000F31EB" w:rsidRPr="00F729D0">
        <w:rPr>
          <w:sz w:val="28"/>
          <w:szCs w:val="28"/>
          <w:lang w:val="nb-NO"/>
        </w:rPr>
        <w:t xml:space="preserve">kịp thời </w:t>
      </w:r>
      <w:r w:rsidR="00136E55" w:rsidRPr="00F729D0">
        <w:rPr>
          <w:sz w:val="28"/>
          <w:szCs w:val="28"/>
          <w:lang w:val="nb-NO"/>
        </w:rPr>
        <w:t>vào NSNN và được quản lý, sử dụng theo đúng quy định của p</w:t>
      </w:r>
      <w:r w:rsidR="00136E55" w:rsidRPr="00F729D0">
        <w:rPr>
          <w:iCs/>
          <w:sz w:val="28"/>
          <w:szCs w:val="28"/>
          <w:lang w:val="nb-NO"/>
        </w:rPr>
        <w:t>háp luật</w:t>
      </w:r>
      <w:r w:rsidR="000F31EB" w:rsidRPr="00F729D0">
        <w:rPr>
          <w:iCs/>
          <w:sz w:val="28"/>
          <w:szCs w:val="28"/>
          <w:lang w:val="nb-NO"/>
        </w:rPr>
        <w:t>.</w:t>
      </w:r>
      <w:r w:rsidR="00136E55" w:rsidRPr="00F729D0">
        <w:rPr>
          <w:sz w:val="28"/>
          <w:szCs w:val="28"/>
          <w:lang w:val="nb-NO"/>
        </w:rPr>
        <w:t xml:space="preserve"> </w:t>
      </w:r>
    </w:p>
    <w:p w:rsidR="00B00A28" w:rsidRPr="00F729D0" w:rsidRDefault="009D4430" w:rsidP="00E7208A">
      <w:pPr>
        <w:widowControl w:val="0"/>
        <w:spacing w:before="120" w:after="120"/>
        <w:ind w:firstLine="567"/>
        <w:jc w:val="both"/>
        <w:rPr>
          <w:sz w:val="28"/>
          <w:szCs w:val="28"/>
          <w:lang w:val="nb-NO"/>
        </w:rPr>
      </w:pPr>
      <w:r w:rsidRPr="00F729D0">
        <w:rPr>
          <w:sz w:val="28"/>
          <w:szCs w:val="28"/>
          <w:lang w:val="nb-NO"/>
        </w:rPr>
        <w:t>+</w:t>
      </w:r>
      <w:r w:rsidR="002865F4" w:rsidRPr="00F729D0">
        <w:rPr>
          <w:sz w:val="28"/>
          <w:szCs w:val="28"/>
          <w:lang w:val="nb-NO"/>
        </w:rPr>
        <w:t xml:space="preserve"> Phần phí</w:t>
      </w:r>
      <w:r w:rsidR="00B00A28" w:rsidRPr="00F729D0">
        <w:rPr>
          <w:sz w:val="28"/>
          <w:szCs w:val="28"/>
          <w:lang w:val="nb-NO"/>
        </w:rPr>
        <w:t xml:space="preserve"> để lại cho các đơn vị sử dụng được quản </w:t>
      </w:r>
      <w:r w:rsidR="00022EDF" w:rsidRPr="00F729D0">
        <w:rPr>
          <w:sz w:val="28"/>
          <w:szCs w:val="28"/>
          <w:lang w:val="nb-NO"/>
        </w:rPr>
        <w:t xml:space="preserve">lý, hạch toán </w:t>
      </w:r>
      <w:r w:rsidR="00B00A28" w:rsidRPr="00F729D0">
        <w:rPr>
          <w:sz w:val="28"/>
          <w:szCs w:val="28"/>
          <w:lang w:val="nb-NO"/>
        </w:rPr>
        <w:t>và quyết toán theo đúng quy định. Trong công tác dự toán thu NSNN, thường xuyên</w:t>
      </w:r>
      <w:r w:rsidR="000F31EB" w:rsidRPr="00F729D0">
        <w:rPr>
          <w:sz w:val="28"/>
          <w:szCs w:val="28"/>
          <w:lang w:val="nb-NO"/>
        </w:rPr>
        <w:t xml:space="preserve"> rà soát và căn cứ </w:t>
      </w:r>
      <w:r w:rsidR="00B00A28" w:rsidRPr="00F729D0">
        <w:rPr>
          <w:sz w:val="28"/>
          <w:szCs w:val="28"/>
          <w:lang w:val="nb-NO"/>
        </w:rPr>
        <w:t>kết quả số thu phí, lệ phí hàng nă</w:t>
      </w:r>
      <w:r w:rsidR="005D4774" w:rsidRPr="00F729D0">
        <w:rPr>
          <w:sz w:val="28"/>
          <w:szCs w:val="28"/>
          <w:lang w:val="nb-NO"/>
        </w:rPr>
        <w:t>m để xây dựng dự toán ngân sách,</w:t>
      </w:r>
      <w:r w:rsidR="00B00A28" w:rsidRPr="00F729D0">
        <w:rPr>
          <w:sz w:val="28"/>
          <w:szCs w:val="28"/>
          <w:lang w:val="nb-NO"/>
        </w:rPr>
        <w:t xml:space="preserve"> kịp thời tổng hợp </w:t>
      </w:r>
      <w:r w:rsidR="00670C76" w:rsidRPr="00F729D0">
        <w:rPr>
          <w:sz w:val="28"/>
          <w:szCs w:val="28"/>
          <w:lang w:val="nb-NO"/>
        </w:rPr>
        <w:t xml:space="preserve">và thông báo công khai trong dự toán thu chi ngân sách được giao và phân bổ cho các đơn vị </w:t>
      </w:r>
      <w:r w:rsidR="00B00A28" w:rsidRPr="00F729D0">
        <w:rPr>
          <w:sz w:val="28"/>
          <w:szCs w:val="28"/>
          <w:lang w:val="nb-NO"/>
        </w:rPr>
        <w:t>để đảm bảo việc sử dụng tiền phí</w:t>
      </w:r>
      <w:r w:rsidR="002865F4" w:rsidRPr="00F729D0">
        <w:rPr>
          <w:sz w:val="28"/>
          <w:szCs w:val="28"/>
          <w:lang w:val="nb-NO"/>
        </w:rPr>
        <w:t xml:space="preserve"> </w:t>
      </w:r>
      <w:r w:rsidR="00B00A28" w:rsidRPr="00F729D0">
        <w:rPr>
          <w:sz w:val="28"/>
          <w:szCs w:val="28"/>
          <w:lang w:val="nb-NO"/>
        </w:rPr>
        <w:t>tiết kiệm, hiệu quả.</w:t>
      </w:r>
    </w:p>
    <w:p w:rsidR="00502FBA" w:rsidRPr="00F729D0" w:rsidRDefault="009D4430" w:rsidP="002865F4">
      <w:pPr>
        <w:pStyle w:val="BodyText"/>
        <w:spacing w:before="120" w:after="120"/>
        <w:ind w:firstLine="567"/>
        <w:rPr>
          <w:lang w:val="nb-NO"/>
        </w:rPr>
      </w:pPr>
      <w:r w:rsidRPr="00F729D0">
        <w:rPr>
          <w:lang w:val="nb-NO"/>
        </w:rPr>
        <w:t>-</w:t>
      </w:r>
      <w:r w:rsidR="00541ACE" w:rsidRPr="00F729D0">
        <w:rPr>
          <w:lang w:val="nb-NO"/>
        </w:rPr>
        <w:t xml:space="preserve"> </w:t>
      </w:r>
      <w:r w:rsidR="00F426BE" w:rsidRPr="00F729D0">
        <w:rPr>
          <w:lang w:val="nb-NO"/>
        </w:rPr>
        <w:t xml:space="preserve">Việc thu, nộp và quản lý sử dụng phí, lệ phí được thực hiện công </w:t>
      </w:r>
      <w:r w:rsidR="005D4774" w:rsidRPr="00F729D0">
        <w:rPr>
          <w:lang w:val="nb-NO"/>
        </w:rPr>
        <w:t>khai, minh bạch</w:t>
      </w:r>
      <w:r w:rsidR="00F426BE" w:rsidRPr="00F729D0">
        <w:rPr>
          <w:lang w:val="nb-NO"/>
        </w:rPr>
        <w:t xml:space="preserve"> </w:t>
      </w:r>
      <w:r w:rsidR="00502FBA" w:rsidRPr="00F729D0">
        <w:rPr>
          <w:lang w:val="nb-NO"/>
        </w:rPr>
        <w:t>tạo điều kiện cho người nộp phí, lệ phí nắm vững quy định của pháp luật và t</w:t>
      </w:r>
      <w:r w:rsidR="00FC7FD4" w:rsidRPr="00F729D0">
        <w:rPr>
          <w:lang w:val="nb-NO"/>
        </w:rPr>
        <w:t>ham gia vào quá trình giám sát các cơ quan thu phí, lệ phí bảo đảm thực hiện đúng quy định của pháp</w:t>
      </w:r>
      <w:r w:rsidR="001E32ED">
        <w:rPr>
          <w:lang w:val="nb-NO"/>
        </w:rPr>
        <w:t xml:space="preserve"> luật.</w:t>
      </w:r>
    </w:p>
    <w:p w:rsidR="0091506A" w:rsidRPr="00F729D0" w:rsidRDefault="009D4430" w:rsidP="00E7208A">
      <w:pPr>
        <w:widowControl w:val="0"/>
        <w:spacing w:before="120" w:after="120"/>
        <w:ind w:firstLine="567"/>
        <w:jc w:val="both"/>
        <w:rPr>
          <w:sz w:val="28"/>
          <w:szCs w:val="28"/>
          <w:lang w:val="nb-NO"/>
        </w:rPr>
      </w:pPr>
      <w:r w:rsidRPr="00F729D0">
        <w:rPr>
          <w:sz w:val="28"/>
          <w:szCs w:val="28"/>
          <w:lang w:val="nb-NO"/>
        </w:rPr>
        <w:t>-</w:t>
      </w:r>
      <w:r w:rsidR="00670C76" w:rsidRPr="00F729D0">
        <w:rPr>
          <w:sz w:val="28"/>
          <w:szCs w:val="28"/>
          <w:lang w:val="nb-NO"/>
        </w:rPr>
        <w:t xml:space="preserve"> C</w:t>
      </w:r>
      <w:r w:rsidR="0091506A" w:rsidRPr="00F729D0">
        <w:rPr>
          <w:sz w:val="28"/>
          <w:szCs w:val="28"/>
          <w:lang w:val="nb-NO"/>
        </w:rPr>
        <w:t>ơ chế quản lý phí</w:t>
      </w:r>
      <w:r w:rsidR="002865F4" w:rsidRPr="00F729D0">
        <w:rPr>
          <w:sz w:val="28"/>
          <w:szCs w:val="28"/>
          <w:lang w:val="nb-NO"/>
        </w:rPr>
        <w:t xml:space="preserve"> đảm bảo đồng bộ với các cơ chế tài chính của đơn vị thu: Nghị định số 130/2005/NĐ-CP ngày 17/10/2005</w:t>
      </w:r>
      <w:r w:rsidR="002865F4" w:rsidRPr="002865F4">
        <w:rPr>
          <w:rFonts w:asciiTheme="majorHAnsi" w:hAnsiTheme="majorHAnsi" w:cstheme="majorHAnsi"/>
          <w:sz w:val="28"/>
          <w:szCs w:val="28"/>
          <w:lang w:val="nl-NL"/>
        </w:rPr>
        <w:t>;</w:t>
      </w:r>
      <w:r w:rsidR="002865F4" w:rsidRPr="002865F4">
        <w:rPr>
          <w:rFonts w:asciiTheme="majorHAnsi" w:hAnsiTheme="majorHAnsi" w:cstheme="majorHAnsi"/>
          <w:sz w:val="28"/>
          <w:szCs w:val="28"/>
          <w:lang w:val="vi-VN"/>
        </w:rPr>
        <w:t xml:space="preserve"> Nghị định số 117/2013/NĐ-CP ngày 07/10/2013 </w:t>
      </w:r>
      <w:r w:rsidR="002865F4" w:rsidRPr="00F729D0">
        <w:rPr>
          <w:sz w:val="28"/>
          <w:szCs w:val="28"/>
          <w:lang w:val="nb-NO"/>
        </w:rPr>
        <w:t>quy định chế độ tự chủ, tự chịu trách nhiệm về sử dụng biên chế và kinh phí quản lý hành chín</w:t>
      </w:r>
      <w:r w:rsidR="001E32ED">
        <w:rPr>
          <w:sz w:val="28"/>
          <w:szCs w:val="28"/>
          <w:lang w:val="nb-NO"/>
        </w:rPr>
        <w:t xml:space="preserve">h đối với các cơ quan nhà nước; </w:t>
      </w:r>
      <w:r w:rsidR="002865F4" w:rsidRPr="00F729D0">
        <w:rPr>
          <w:sz w:val="28"/>
          <w:szCs w:val="28"/>
          <w:lang w:val="nb-NO"/>
        </w:rPr>
        <w:t>Nghị định số 16/2015/NĐ-CP ngày 14/02/2015 của Chính phủ quy định cơ chế tự chủ của đơn vị sự nghiệp công lập; Nghị định số 141/2016/NĐ-CP ngày 10/10/2016 của Chính phủ quy định cơ chế tự chủ của đơn vị sự nghiệp công lập trong lĩnh vực kinh tế và sự nghiệp khác; tạo điều kiện cho các đơn vị tăng tính tự chủ và hướng đến xã hội hóa đơn vị sự nghiệp công có cung cấp dịch vụ thu phí</w:t>
      </w:r>
      <w:r w:rsidR="001E32ED">
        <w:rPr>
          <w:sz w:val="28"/>
          <w:szCs w:val="28"/>
          <w:lang w:val="nb-NO"/>
        </w:rPr>
        <w:t>.</w:t>
      </w:r>
    </w:p>
    <w:p w:rsidR="001E747C" w:rsidRPr="00F729D0" w:rsidRDefault="00C56751" w:rsidP="002865F4">
      <w:pPr>
        <w:widowControl w:val="0"/>
        <w:spacing w:before="120" w:after="120"/>
        <w:ind w:firstLine="567"/>
        <w:jc w:val="both"/>
        <w:rPr>
          <w:b/>
          <w:sz w:val="28"/>
          <w:szCs w:val="28"/>
          <w:lang w:val="nb-NO"/>
        </w:rPr>
      </w:pPr>
      <w:r w:rsidRPr="00F729D0">
        <w:rPr>
          <w:b/>
          <w:sz w:val="28"/>
          <w:szCs w:val="28"/>
          <w:lang w:val="nb-NO"/>
        </w:rPr>
        <w:t>II</w:t>
      </w:r>
      <w:r w:rsidR="00E83BEC" w:rsidRPr="00F729D0">
        <w:rPr>
          <w:b/>
          <w:sz w:val="28"/>
          <w:szCs w:val="28"/>
          <w:lang w:val="nb-NO"/>
        </w:rPr>
        <w:t xml:space="preserve">. </w:t>
      </w:r>
      <w:r w:rsidR="003859E6" w:rsidRPr="00F729D0">
        <w:rPr>
          <w:b/>
          <w:sz w:val="28"/>
          <w:szCs w:val="28"/>
          <w:lang w:val="nb-NO"/>
        </w:rPr>
        <w:t>MỘT SỐ TỒN TẠI, VƯỚNG MẮC</w:t>
      </w:r>
    </w:p>
    <w:p w:rsidR="004B5A22" w:rsidRPr="00F729D0" w:rsidRDefault="00C56751" w:rsidP="00E7208A">
      <w:pPr>
        <w:pStyle w:val="BodyText"/>
        <w:widowControl w:val="0"/>
        <w:spacing w:before="120" w:after="120"/>
        <w:ind w:firstLine="567"/>
        <w:rPr>
          <w:lang w:val="nb-NO"/>
        </w:rPr>
      </w:pPr>
      <w:r w:rsidRPr="00F729D0">
        <w:rPr>
          <w:lang w:val="nb-NO"/>
        </w:rPr>
        <w:t xml:space="preserve">Bên cạnh những kết quả đạt </w:t>
      </w:r>
      <w:r w:rsidR="00222111" w:rsidRPr="00F729D0">
        <w:rPr>
          <w:lang w:val="nb-NO"/>
        </w:rPr>
        <w:t>đ</w:t>
      </w:r>
      <w:r w:rsidR="006D5400" w:rsidRPr="00F729D0">
        <w:rPr>
          <w:lang w:val="nb-NO"/>
        </w:rPr>
        <w:t xml:space="preserve">ược như nêu trên, </w:t>
      </w:r>
      <w:r w:rsidR="00F729D0">
        <w:rPr>
          <w:lang w:val="nb-NO"/>
        </w:rPr>
        <w:t>qu</w:t>
      </w:r>
      <w:r w:rsidR="00F729D0" w:rsidRPr="00F729D0">
        <w:rPr>
          <w:lang w:val="nb-NO"/>
        </w:rPr>
        <w:t>á</w:t>
      </w:r>
      <w:r w:rsidR="00F729D0">
        <w:rPr>
          <w:lang w:val="nb-NO"/>
        </w:rPr>
        <w:t xml:space="preserve"> tr</w:t>
      </w:r>
      <w:r w:rsidR="00F729D0" w:rsidRPr="00F729D0">
        <w:rPr>
          <w:lang w:val="nb-NO"/>
        </w:rPr>
        <w:t>ình</w:t>
      </w:r>
      <w:r w:rsidRPr="00F729D0">
        <w:rPr>
          <w:lang w:val="nb-NO"/>
        </w:rPr>
        <w:t xml:space="preserve"> thực hiện </w:t>
      </w:r>
      <w:r w:rsidR="004B5A22" w:rsidRPr="00F729D0">
        <w:rPr>
          <w:iCs/>
          <w:lang w:val="nb-NO"/>
        </w:rPr>
        <w:t>chính sách phí và lệ phí</w:t>
      </w:r>
      <w:r w:rsidRPr="00F729D0">
        <w:rPr>
          <w:lang w:val="nb-NO"/>
        </w:rPr>
        <w:t xml:space="preserve">, đã phát sinh </w:t>
      </w:r>
      <w:r w:rsidRPr="00F729D0">
        <w:rPr>
          <w:iCs/>
          <w:lang w:val="nb-NO"/>
        </w:rPr>
        <w:t xml:space="preserve">một số </w:t>
      </w:r>
      <w:r w:rsidRPr="00F729D0">
        <w:rPr>
          <w:lang w:val="nb-NO"/>
        </w:rPr>
        <w:t>tồn tại</w:t>
      </w:r>
      <w:r w:rsidR="003859E6" w:rsidRPr="00F729D0">
        <w:rPr>
          <w:lang w:val="nb-NO"/>
        </w:rPr>
        <w:t>, vướng mắc</w:t>
      </w:r>
      <w:r w:rsidR="004B5A22" w:rsidRPr="00F729D0">
        <w:rPr>
          <w:lang w:val="nb-NO"/>
        </w:rPr>
        <w:t>, cụ thể như sau:</w:t>
      </w:r>
    </w:p>
    <w:p w:rsidR="002865F4" w:rsidRPr="002865F4" w:rsidRDefault="002865F4" w:rsidP="002865F4">
      <w:pPr>
        <w:spacing w:before="120" w:after="120"/>
        <w:ind w:firstLine="567"/>
        <w:jc w:val="both"/>
        <w:rPr>
          <w:b/>
          <w:sz w:val="28"/>
          <w:szCs w:val="28"/>
          <w:lang w:val="nb-NO"/>
        </w:rPr>
      </w:pPr>
      <w:r w:rsidRPr="002865F4">
        <w:rPr>
          <w:b/>
          <w:sz w:val="28"/>
          <w:szCs w:val="28"/>
          <w:lang w:val="nb-NO"/>
        </w:rPr>
        <w:t xml:space="preserve">1. Về để lại tiền phí cho </w:t>
      </w:r>
      <w:r w:rsidR="003D2EB6">
        <w:rPr>
          <w:b/>
          <w:sz w:val="28"/>
          <w:szCs w:val="28"/>
          <w:lang w:val="nb-NO"/>
        </w:rPr>
        <w:t>t</w:t>
      </w:r>
      <w:r w:rsidR="003D2EB6" w:rsidRPr="003D2EB6">
        <w:rPr>
          <w:b/>
          <w:sz w:val="28"/>
          <w:szCs w:val="28"/>
          <w:lang w:val="nb-NO"/>
        </w:rPr>
        <w:t>ổ</w:t>
      </w:r>
      <w:r w:rsidR="003D2EB6">
        <w:rPr>
          <w:b/>
          <w:sz w:val="28"/>
          <w:szCs w:val="28"/>
          <w:lang w:val="nb-NO"/>
        </w:rPr>
        <w:t xml:space="preserve"> ch</w:t>
      </w:r>
      <w:r w:rsidR="003D2EB6" w:rsidRPr="003D2EB6">
        <w:rPr>
          <w:b/>
          <w:sz w:val="28"/>
          <w:szCs w:val="28"/>
          <w:lang w:val="nb-NO"/>
        </w:rPr>
        <w:t>ức</w:t>
      </w:r>
      <w:r w:rsidR="003D2EB6">
        <w:rPr>
          <w:b/>
          <w:sz w:val="28"/>
          <w:szCs w:val="28"/>
          <w:lang w:val="nb-NO"/>
        </w:rPr>
        <w:t xml:space="preserve"> thu ph</w:t>
      </w:r>
      <w:r w:rsidR="003D2EB6" w:rsidRPr="003D2EB6">
        <w:rPr>
          <w:b/>
          <w:sz w:val="28"/>
          <w:szCs w:val="28"/>
          <w:lang w:val="nb-NO"/>
        </w:rPr>
        <w:t>í</w:t>
      </w:r>
      <w:r w:rsidR="003D2EB6">
        <w:rPr>
          <w:b/>
          <w:sz w:val="28"/>
          <w:szCs w:val="28"/>
          <w:lang w:val="nb-NO"/>
        </w:rPr>
        <w:t xml:space="preserve"> l</w:t>
      </w:r>
      <w:r w:rsidR="003D2EB6" w:rsidRPr="003D2EB6">
        <w:rPr>
          <w:b/>
          <w:sz w:val="28"/>
          <w:szCs w:val="28"/>
          <w:lang w:val="nb-NO"/>
        </w:rPr>
        <w:t>à</w:t>
      </w:r>
      <w:r w:rsidR="003D2EB6">
        <w:rPr>
          <w:b/>
          <w:sz w:val="28"/>
          <w:szCs w:val="28"/>
          <w:lang w:val="nb-NO"/>
        </w:rPr>
        <w:t xml:space="preserve"> cơ quan nhà nước </w:t>
      </w:r>
    </w:p>
    <w:p w:rsidR="002865F4" w:rsidRPr="002865F4" w:rsidRDefault="002865F4" w:rsidP="002865F4">
      <w:pPr>
        <w:spacing w:before="120" w:after="120"/>
        <w:ind w:firstLine="567"/>
        <w:jc w:val="both"/>
        <w:rPr>
          <w:sz w:val="28"/>
          <w:szCs w:val="28"/>
          <w:lang w:val="nb-NO"/>
        </w:rPr>
      </w:pPr>
      <w:r w:rsidRPr="002865F4">
        <w:rPr>
          <w:sz w:val="28"/>
          <w:szCs w:val="28"/>
          <w:lang w:val="nb-NO"/>
        </w:rPr>
        <w:t>a) Quy định pháp luật</w:t>
      </w:r>
    </w:p>
    <w:p w:rsidR="002865F4" w:rsidRPr="002865F4" w:rsidRDefault="002865F4" w:rsidP="002865F4">
      <w:pPr>
        <w:spacing w:before="120" w:after="120"/>
        <w:ind w:firstLine="567"/>
        <w:jc w:val="both"/>
        <w:rPr>
          <w:iCs/>
          <w:sz w:val="28"/>
          <w:szCs w:val="28"/>
          <w:lang w:val="nl-NL"/>
        </w:rPr>
      </w:pPr>
      <w:r w:rsidRPr="002865F4">
        <w:rPr>
          <w:sz w:val="28"/>
          <w:szCs w:val="28"/>
          <w:lang w:val="nb-NO"/>
        </w:rPr>
        <w:t>- Tại</w:t>
      </w:r>
      <w:r w:rsidRPr="002865F4">
        <w:rPr>
          <w:sz w:val="28"/>
          <w:szCs w:val="28"/>
          <w:lang w:val="nl-NL"/>
        </w:rPr>
        <w:t xml:space="preserve"> Điều 4 </w:t>
      </w:r>
      <w:r w:rsidRPr="002865F4">
        <w:rPr>
          <w:iCs/>
          <w:sz w:val="28"/>
          <w:szCs w:val="28"/>
          <w:lang w:val="nl-NL"/>
        </w:rPr>
        <w:t>Nghị định</w:t>
      </w:r>
      <w:r w:rsidR="001E32ED">
        <w:rPr>
          <w:iCs/>
          <w:sz w:val="28"/>
          <w:szCs w:val="28"/>
          <w:lang w:val="nl-NL"/>
        </w:rPr>
        <w:t xml:space="preserve"> s</w:t>
      </w:r>
      <w:r w:rsidR="001E32ED" w:rsidRPr="001E32ED">
        <w:rPr>
          <w:iCs/>
          <w:sz w:val="28"/>
          <w:szCs w:val="28"/>
          <w:lang w:val="nl-NL"/>
        </w:rPr>
        <w:t>ố</w:t>
      </w:r>
      <w:r w:rsidRPr="002865F4">
        <w:rPr>
          <w:iCs/>
          <w:sz w:val="28"/>
          <w:szCs w:val="28"/>
          <w:lang w:val="nl-NL"/>
        </w:rPr>
        <w:t xml:space="preserve"> </w:t>
      </w:r>
      <w:r w:rsidR="00F729D0" w:rsidRPr="002865F4">
        <w:rPr>
          <w:sz w:val="28"/>
          <w:szCs w:val="28"/>
          <w:lang w:val="nl-NL"/>
        </w:rPr>
        <w:t xml:space="preserve">120/2016/NĐ-CP </w:t>
      </w:r>
      <w:r w:rsidRPr="002865F4">
        <w:rPr>
          <w:iCs/>
          <w:sz w:val="28"/>
          <w:szCs w:val="28"/>
          <w:lang w:val="nl-NL"/>
        </w:rPr>
        <w:t>quy định:</w:t>
      </w:r>
    </w:p>
    <w:p w:rsidR="002865F4" w:rsidRPr="002865F4" w:rsidRDefault="002865F4" w:rsidP="002865F4">
      <w:pPr>
        <w:spacing w:before="120" w:after="120"/>
        <w:ind w:firstLine="567"/>
        <w:jc w:val="both"/>
        <w:rPr>
          <w:i/>
          <w:iCs/>
          <w:sz w:val="28"/>
          <w:szCs w:val="28"/>
          <w:lang w:val="nl-NL"/>
        </w:rPr>
      </w:pPr>
      <w:r w:rsidRPr="002865F4">
        <w:rPr>
          <w:i/>
          <w:iCs/>
          <w:sz w:val="28"/>
          <w:szCs w:val="28"/>
          <w:lang w:val="nl-NL"/>
        </w:rPr>
        <w:t xml:space="preserve">1. Phí thu từ các hoạt động dịch vụ do cơ quan nhà nước thực hiện phải nộp vào NSNN, trường hợp cơ quan nhà nước được khoán chi phí hoạt động từ nguồn thu phí thì được khấu trừ theo tỷ lệ xác định quy định tại Điều 5 Nghị định này; phần còn lại (nếu có) nộp NSNN. </w:t>
      </w:r>
    </w:p>
    <w:p w:rsidR="002865F4" w:rsidRPr="002865F4" w:rsidRDefault="002865F4" w:rsidP="002865F4">
      <w:pPr>
        <w:spacing w:before="120" w:after="120"/>
        <w:ind w:firstLine="567"/>
        <w:jc w:val="both"/>
        <w:rPr>
          <w:i/>
          <w:iCs/>
          <w:sz w:val="28"/>
          <w:szCs w:val="28"/>
          <w:lang w:val="nl-NL"/>
        </w:rPr>
      </w:pPr>
      <w:r w:rsidRPr="002865F4">
        <w:rPr>
          <w:i/>
          <w:iCs/>
          <w:sz w:val="28"/>
          <w:szCs w:val="28"/>
          <w:lang w:val="nl-NL"/>
        </w:rPr>
        <w:lastRenderedPageBreak/>
        <w:t xml:space="preserve">Cơ quan nhà nước được khoán chi phí hoạt động bao gồm: </w:t>
      </w:r>
    </w:p>
    <w:p w:rsidR="002865F4" w:rsidRPr="002865F4" w:rsidRDefault="002865F4" w:rsidP="002865F4">
      <w:pPr>
        <w:spacing w:before="120" w:after="120"/>
        <w:ind w:firstLine="567"/>
        <w:jc w:val="both"/>
        <w:rPr>
          <w:i/>
          <w:iCs/>
          <w:sz w:val="28"/>
          <w:szCs w:val="28"/>
          <w:lang w:val="nl-NL"/>
        </w:rPr>
      </w:pPr>
      <w:r w:rsidRPr="002865F4">
        <w:rPr>
          <w:i/>
          <w:iCs/>
          <w:sz w:val="28"/>
          <w:szCs w:val="28"/>
          <w:lang w:val="nl-NL"/>
        </w:rPr>
        <w:t xml:space="preserve">a) </w:t>
      </w:r>
      <w:r w:rsidRPr="002865F4">
        <w:rPr>
          <w:i/>
          <w:iCs/>
          <w:sz w:val="28"/>
          <w:szCs w:val="28"/>
          <w:u w:val="single"/>
          <w:lang w:val="nl-NL"/>
        </w:rPr>
        <w:t xml:space="preserve">Cơ quan nhà nước thực hiện cơ chế tài chính theo quy định của Chính phủ hoặc </w:t>
      </w:r>
      <w:r w:rsidR="00F729D0">
        <w:rPr>
          <w:i/>
          <w:iCs/>
          <w:sz w:val="28"/>
          <w:szCs w:val="28"/>
          <w:u w:val="single"/>
          <w:lang w:val="nl-NL"/>
        </w:rPr>
        <w:t>Th</w:t>
      </w:r>
      <w:r w:rsidR="00F729D0" w:rsidRPr="00F729D0">
        <w:rPr>
          <w:i/>
          <w:iCs/>
          <w:sz w:val="28"/>
          <w:szCs w:val="28"/>
          <w:u w:val="single"/>
          <w:lang w:val="nl-NL"/>
        </w:rPr>
        <w:t>ủ</w:t>
      </w:r>
      <w:r w:rsidR="00F729D0">
        <w:rPr>
          <w:i/>
          <w:iCs/>
          <w:sz w:val="28"/>
          <w:szCs w:val="28"/>
          <w:u w:val="single"/>
          <w:lang w:val="nl-NL"/>
        </w:rPr>
        <w:t xml:space="preserve"> tư</w:t>
      </w:r>
      <w:r w:rsidR="00F729D0" w:rsidRPr="00F729D0">
        <w:rPr>
          <w:i/>
          <w:iCs/>
          <w:sz w:val="28"/>
          <w:szCs w:val="28"/>
          <w:u w:val="single"/>
          <w:lang w:val="nl-NL"/>
        </w:rPr>
        <w:t>ớn</w:t>
      </w:r>
      <w:r w:rsidR="00F729D0">
        <w:rPr>
          <w:i/>
          <w:iCs/>
          <w:sz w:val="28"/>
          <w:szCs w:val="28"/>
          <w:u w:val="single"/>
          <w:lang w:val="nl-NL"/>
        </w:rPr>
        <w:t>g Ch</w:t>
      </w:r>
      <w:r w:rsidR="00F729D0" w:rsidRPr="00F729D0">
        <w:rPr>
          <w:i/>
          <w:iCs/>
          <w:sz w:val="28"/>
          <w:szCs w:val="28"/>
          <w:u w:val="single"/>
          <w:lang w:val="nl-NL"/>
        </w:rPr>
        <w:t>ín</w:t>
      </w:r>
      <w:r w:rsidR="00F729D0">
        <w:rPr>
          <w:i/>
          <w:iCs/>
          <w:sz w:val="28"/>
          <w:szCs w:val="28"/>
          <w:u w:val="single"/>
          <w:lang w:val="nl-NL"/>
        </w:rPr>
        <w:t>h ph</w:t>
      </w:r>
      <w:r w:rsidR="00F729D0" w:rsidRPr="00F729D0">
        <w:rPr>
          <w:i/>
          <w:iCs/>
          <w:sz w:val="28"/>
          <w:szCs w:val="28"/>
          <w:u w:val="single"/>
          <w:lang w:val="nl-NL"/>
        </w:rPr>
        <w:t>ủ</w:t>
      </w:r>
      <w:r w:rsidRPr="002865F4">
        <w:rPr>
          <w:i/>
          <w:iCs/>
          <w:sz w:val="28"/>
          <w:szCs w:val="28"/>
          <w:lang w:val="nl-NL"/>
        </w:rPr>
        <w:t xml:space="preserve"> quy định cơ chế tự chủ, tự chịu trách nhiệm về sử dụng biên chế và sử dụng kinh phí quản lý hành chính đối với các cơ quan nhà nước.</w:t>
      </w:r>
    </w:p>
    <w:p w:rsidR="002865F4" w:rsidRPr="002865F4" w:rsidRDefault="002865F4" w:rsidP="002865F4">
      <w:pPr>
        <w:spacing w:before="120" w:after="120"/>
        <w:ind w:firstLine="567"/>
        <w:jc w:val="both"/>
        <w:rPr>
          <w:i/>
          <w:iCs/>
          <w:sz w:val="28"/>
          <w:szCs w:val="28"/>
          <w:lang w:val="nl-NL"/>
        </w:rPr>
      </w:pPr>
      <w:r w:rsidRPr="002865F4">
        <w:rPr>
          <w:i/>
          <w:iCs/>
          <w:sz w:val="28"/>
          <w:szCs w:val="28"/>
          <w:lang w:val="nl-NL"/>
        </w:rPr>
        <w:t>b) Cơ quan đại diện Việt Nam ở nước ngoài.</w:t>
      </w:r>
    </w:p>
    <w:p w:rsidR="002865F4" w:rsidRPr="002865F4" w:rsidRDefault="002865F4" w:rsidP="002865F4">
      <w:pPr>
        <w:spacing w:before="120" w:after="120"/>
        <w:ind w:firstLine="567"/>
        <w:jc w:val="both"/>
        <w:rPr>
          <w:i/>
          <w:iCs/>
          <w:sz w:val="28"/>
          <w:szCs w:val="28"/>
          <w:lang w:val="nl-NL"/>
        </w:rPr>
      </w:pPr>
      <w:r w:rsidRPr="002865F4">
        <w:rPr>
          <w:i/>
          <w:iCs/>
          <w:sz w:val="28"/>
          <w:szCs w:val="28"/>
          <w:lang w:val="nl-NL"/>
        </w:rPr>
        <w:t>c) Cơ quan công an, quốc phòng được giao cung cấp dịch vụ, phục vụ công việc quản lý nhà nước được thu phí theo quy định của Luật phí và lệ phí.</w:t>
      </w:r>
    </w:p>
    <w:p w:rsidR="002865F4" w:rsidRPr="002865F4" w:rsidRDefault="002865F4" w:rsidP="002865F4">
      <w:pPr>
        <w:spacing w:before="120" w:after="120"/>
        <w:ind w:firstLine="567"/>
        <w:jc w:val="both"/>
        <w:rPr>
          <w:sz w:val="28"/>
          <w:szCs w:val="28"/>
          <w:lang w:val="nl-NL"/>
        </w:rPr>
      </w:pPr>
      <w:r w:rsidRPr="002865F4">
        <w:rPr>
          <w:sz w:val="28"/>
          <w:szCs w:val="28"/>
          <w:lang w:val="nl-NL"/>
        </w:rPr>
        <w:t xml:space="preserve">Theo quy định nêu trên, các cơ quan nhà nước thu phí </w:t>
      </w:r>
      <w:r w:rsidRPr="002865F4">
        <w:rPr>
          <w:iCs/>
          <w:sz w:val="28"/>
          <w:szCs w:val="28"/>
          <w:lang w:val="nl-NL"/>
        </w:rPr>
        <w:t>đều thuộc diện khoán chi và được để lại 1 phần hoặc toàn bộ tiền phí thu được</w:t>
      </w:r>
      <w:r w:rsidRPr="002865F4">
        <w:rPr>
          <w:sz w:val="28"/>
          <w:szCs w:val="28"/>
          <w:lang w:val="nl-NL"/>
        </w:rPr>
        <w:t xml:space="preserve"> gồm: </w:t>
      </w:r>
    </w:p>
    <w:p w:rsidR="002865F4" w:rsidRPr="002865F4" w:rsidRDefault="002865F4" w:rsidP="002865F4">
      <w:pPr>
        <w:spacing w:before="120" w:after="120"/>
        <w:ind w:firstLine="567"/>
        <w:jc w:val="both"/>
        <w:rPr>
          <w:rFonts w:asciiTheme="majorHAnsi" w:hAnsiTheme="majorHAnsi" w:cstheme="majorHAnsi"/>
          <w:sz w:val="28"/>
          <w:szCs w:val="28"/>
          <w:lang w:val="nl-NL"/>
        </w:rPr>
      </w:pPr>
      <w:r w:rsidRPr="002865F4">
        <w:rPr>
          <w:sz w:val="28"/>
          <w:szCs w:val="28"/>
          <w:lang w:val="nl-NL"/>
        </w:rPr>
        <w:t xml:space="preserve">(i) </w:t>
      </w:r>
      <w:r w:rsidR="00902817">
        <w:rPr>
          <w:rFonts w:asciiTheme="majorHAnsi" w:hAnsiTheme="majorHAnsi" w:cstheme="majorHAnsi"/>
          <w:sz w:val="28"/>
          <w:szCs w:val="28"/>
          <w:lang w:val="nl-NL"/>
        </w:rPr>
        <w:t>C</w:t>
      </w:r>
      <w:r w:rsidRPr="002865F4">
        <w:rPr>
          <w:rFonts w:asciiTheme="majorHAnsi" w:hAnsiTheme="majorHAnsi" w:cstheme="majorHAnsi"/>
          <w:sz w:val="28"/>
          <w:szCs w:val="28"/>
          <w:lang w:val="nl-NL"/>
        </w:rPr>
        <w:t xml:space="preserve">ơ quan áp dụng cơ chế tài chính theo </w:t>
      </w:r>
      <w:r w:rsidRPr="002865F4">
        <w:rPr>
          <w:rFonts w:asciiTheme="majorHAnsi" w:hAnsiTheme="majorHAnsi" w:cstheme="majorHAnsi"/>
          <w:sz w:val="28"/>
          <w:szCs w:val="28"/>
          <w:lang w:val="vi-VN"/>
        </w:rPr>
        <w:t>Nghị định số 130/2005/NĐ-CP ngày 17/10/2005</w:t>
      </w:r>
      <w:r w:rsidRPr="002865F4">
        <w:rPr>
          <w:rFonts w:asciiTheme="majorHAnsi" w:hAnsiTheme="majorHAnsi" w:cstheme="majorHAnsi"/>
          <w:sz w:val="28"/>
          <w:szCs w:val="28"/>
          <w:lang w:val="nl-NL"/>
        </w:rPr>
        <w:t>;</w:t>
      </w:r>
      <w:r w:rsidRPr="002865F4">
        <w:rPr>
          <w:rFonts w:asciiTheme="majorHAnsi" w:hAnsiTheme="majorHAnsi" w:cstheme="majorHAnsi"/>
          <w:sz w:val="28"/>
          <w:szCs w:val="28"/>
          <w:lang w:val="vi-VN"/>
        </w:rPr>
        <w:t xml:space="preserve"> Nghị định số 117/2013/NĐ-CP ngày 07/10/2013 của Chính phủ quy định chế độ tự chủ, tự chịu trách nhiệm về sử dụng biên chế và kinh phí quản lý hành chính đối với các cơ quan nhà nước</w:t>
      </w:r>
      <w:r w:rsidRPr="002865F4">
        <w:rPr>
          <w:rFonts w:asciiTheme="majorHAnsi" w:hAnsiTheme="majorHAnsi" w:cstheme="majorHAnsi"/>
          <w:sz w:val="28"/>
          <w:szCs w:val="28"/>
          <w:lang w:val="nl-NL"/>
        </w:rPr>
        <w:t>,</w:t>
      </w:r>
    </w:p>
    <w:p w:rsidR="002865F4" w:rsidRPr="002865F4" w:rsidRDefault="002865F4" w:rsidP="002865F4">
      <w:pPr>
        <w:spacing w:before="120" w:after="120"/>
        <w:ind w:firstLine="567"/>
        <w:jc w:val="both"/>
        <w:rPr>
          <w:rFonts w:asciiTheme="majorHAnsi" w:hAnsiTheme="majorHAnsi" w:cstheme="majorHAnsi"/>
          <w:sz w:val="28"/>
          <w:szCs w:val="28"/>
          <w:lang w:val="nl-NL"/>
        </w:rPr>
      </w:pPr>
      <w:r w:rsidRPr="002865F4">
        <w:rPr>
          <w:rFonts w:asciiTheme="majorHAnsi" w:hAnsiTheme="majorHAnsi" w:cstheme="majorHAnsi"/>
          <w:sz w:val="28"/>
          <w:szCs w:val="28"/>
          <w:lang w:val="nl-NL"/>
        </w:rPr>
        <w:t>(ii)</w:t>
      </w:r>
      <w:r w:rsidRPr="002865F4">
        <w:rPr>
          <w:rFonts w:asciiTheme="majorHAnsi" w:hAnsiTheme="majorHAnsi" w:cstheme="majorHAnsi"/>
          <w:sz w:val="28"/>
          <w:szCs w:val="28"/>
          <w:lang w:val="vi-VN"/>
        </w:rPr>
        <w:t xml:space="preserve"> </w:t>
      </w:r>
      <w:r w:rsidRPr="002865F4">
        <w:rPr>
          <w:rFonts w:asciiTheme="majorHAnsi" w:hAnsiTheme="majorHAnsi" w:cstheme="majorHAnsi"/>
          <w:sz w:val="28"/>
          <w:szCs w:val="28"/>
          <w:lang w:val="nl-NL"/>
        </w:rPr>
        <w:t>C</w:t>
      </w:r>
      <w:r w:rsidRPr="002865F4">
        <w:rPr>
          <w:sz w:val="28"/>
          <w:szCs w:val="28"/>
          <w:lang w:val="nl-NL"/>
        </w:rPr>
        <w:t xml:space="preserve">ơ quan nhà nước được áp dụng cơ chế tài chính đặc thù theo quyết định của </w:t>
      </w:r>
      <w:r w:rsidR="00F729D0">
        <w:rPr>
          <w:sz w:val="28"/>
          <w:szCs w:val="28"/>
          <w:lang w:val="nl-NL"/>
        </w:rPr>
        <w:t>Th</w:t>
      </w:r>
      <w:r w:rsidR="00F729D0" w:rsidRPr="00F729D0">
        <w:rPr>
          <w:sz w:val="28"/>
          <w:szCs w:val="28"/>
          <w:lang w:val="nl-NL"/>
        </w:rPr>
        <w:t>ủ</w:t>
      </w:r>
      <w:r w:rsidR="00F729D0">
        <w:rPr>
          <w:sz w:val="28"/>
          <w:szCs w:val="28"/>
          <w:lang w:val="nl-NL"/>
        </w:rPr>
        <w:t xml:space="preserve"> tư</w:t>
      </w:r>
      <w:r w:rsidR="00F729D0" w:rsidRPr="00F729D0">
        <w:rPr>
          <w:sz w:val="28"/>
          <w:szCs w:val="28"/>
          <w:lang w:val="nl-NL"/>
        </w:rPr>
        <w:t>ớn</w:t>
      </w:r>
      <w:r w:rsidR="00F729D0">
        <w:rPr>
          <w:sz w:val="28"/>
          <w:szCs w:val="28"/>
          <w:lang w:val="nl-NL"/>
        </w:rPr>
        <w:t>g Ch</w:t>
      </w:r>
      <w:r w:rsidR="00F729D0" w:rsidRPr="00F729D0">
        <w:rPr>
          <w:sz w:val="28"/>
          <w:szCs w:val="28"/>
          <w:lang w:val="nl-NL"/>
        </w:rPr>
        <w:t>ín</w:t>
      </w:r>
      <w:r w:rsidR="00F729D0">
        <w:rPr>
          <w:sz w:val="28"/>
          <w:szCs w:val="28"/>
          <w:lang w:val="nl-NL"/>
        </w:rPr>
        <w:t>h ph</w:t>
      </w:r>
      <w:r w:rsidR="00F729D0" w:rsidRPr="00F729D0">
        <w:rPr>
          <w:sz w:val="28"/>
          <w:szCs w:val="28"/>
          <w:lang w:val="nl-NL"/>
        </w:rPr>
        <w:t>ủ</w:t>
      </w:r>
      <w:r w:rsidR="00F729D0">
        <w:rPr>
          <w:sz w:val="28"/>
          <w:szCs w:val="28"/>
          <w:lang w:val="nl-NL"/>
        </w:rPr>
        <w:t xml:space="preserve"> (</w:t>
      </w:r>
      <w:r w:rsidRPr="002865F4">
        <w:rPr>
          <w:sz w:val="28"/>
          <w:szCs w:val="28"/>
          <w:lang w:val="nl-NL"/>
        </w:rPr>
        <w:t>TTCP</w:t>
      </w:r>
      <w:r w:rsidR="00F729D0">
        <w:rPr>
          <w:sz w:val="28"/>
          <w:szCs w:val="28"/>
          <w:lang w:val="nl-NL"/>
        </w:rPr>
        <w:t>)</w:t>
      </w:r>
      <w:r w:rsidRPr="002865F4">
        <w:rPr>
          <w:rFonts w:asciiTheme="majorHAnsi" w:hAnsiTheme="majorHAnsi" w:cstheme="majorHAnsi"/>
          <w:sz w:val="28"/>
          <w:szCs w:val="28"/>
          <w:lang w:val="nl-NL"/>
        </w:rPr>
        <w:t xml:space="preserve"> </w:t>
      </w:r>
      <w:r w:rsidRPr="002865F4">
        <w:rPr>
          <w:sz w:val="28"/>
          <w:szCs w:val="28"/>
          <w:lang w:val="nl-NL"/>
        </w:rPr>
        <w:t xml:space="preserve">hoặc Chính phủ </w:t>
      </w:r>
      <w:r w:rsidRPr="002865F4">
        <w:rPr>
          <w:rStyle w:val="FootnoteReference"/>
          <w:rFonts w:asciiTheme="majorHAnsi" w:hAnsiTheme="majorHAnsi"/>
          <w:sz w:val="28"/>
          <w:szCs w:val="28"/>
          <w:lang w:val="nl-NL"/>
        </w:rPr>
        <w:footnoteReference w:id="1"/>
      </w:r>
      <w:r w:rsidRPr="002865F4">
        <w:rPr>
          <w:rFonts w:asciiTheme="majorHAnsi" w:hAnsiTheme="majorHAnsi" w:cstheme="majorHAnsi"/>
          <w:sz w:val="28"/>
          <w:szCs w:val="28"/>
          <w:lang w:val="nl-NL"/>
        </w:rPr>
        <w:t>.</w:t>
      </w:r>
    </w:p>
    <w:p w:rsidR="002865F4" w:rsidRPr="002865F4" w:rsidRDefault="002865F4" w:rsidP="002865F4">
      <w:pPr>
        <w:spacing w:before="120" w:after="120"/>
        <w:ind w:firstLine="567"/>
        <w:jc w:val="both"/>
        <w:rPr>
          <w:sz w:val="28"/>
          <w:szCs w:val="28"/>
          <w:lang w:val="nl-NL"/>
        </w:rPr>
      </w:pPr>
      <w:r w:rsidRPr="002865F4">
        <w:rPr>
          <w:sz w:val="28"/>
          <w:szCs w:val="28"/>
          <w:lang w:val="nl-NL"/>
        </w:rPr>
        <w:t xml:space="preserve">(iii) </w:t>
      </w:r>
      <w:r w:rsidRPr="002865F4">
        <w:rPr>
          <w:iCs/>
          <w:sz w:val="28"/>
          <w:szCs w:val="28"/>
          <w:lang w:val="nl-NL"/>
        </w:rPr>
        <w:t>Cơ quan công an, quốc phòng áp dụng cơ chế tài chính theo Nghị định số 165/2016/NĐ-CP ngày 24/12/2016 của Chính phủ quy định về quản lý, sử dụng ngân sách đối với một số hoạt động thuộc lĩnh vực an ninh, quốc phòng.</w:t>
      </w:r>
    </w:p>
    <w:p w:rsidR="002865F4" w:rsidRPr="002865F4" w:rsidRDefault="002865F4" w:rsidP="002865F4">
      <w:pPr>
        <w:spacing w:before="120" w:after="120"/>
        <w:ind w:firstLine="567"/>
        <w:jc w:val="both"/>
        <w:rPr>
          <w:sz w:val="28"/>
          <w:szCs w:val="28"/>
          <w:lang w:val="nb-NO"/>
        </w:rPr>
      </w:pPr>
      <w:r w:rsidRPr="002865F4">
        <w:rPr>
          <w:sz w:val="28"/>
          <w:szCs w:val="28"/>
          <w:lang w:val="nb-NO"/>
        </w:rPr>
        <w:t>b) Thực tế thực hiện</w:t>
      </w:r>
    </w:p>
    <w:p w:rsidR="002865F4" w:rsidRPr="002865F4" w:rsidRDefault="002865F4" w:rsidP="002865F4">
      <w:pPr>
        <w:spacing w:before="120" w:after="120"/>
        <w:ind w:firstLine="567"/>
        <w:jc w:val="both"/>
        <w:rPr>
          <w:sz w:val="28"/>
          <w:szCs w:val="28"/>
          <w:lang w:val="nl-NL"/>
        </w:rPr>
      </w:pPr>
      <w:r w:rsidRPr="002865F4">
        <w:rPr>
          <w:sz w:val="28"/>
          <w:szCs w:val="28"/>
          <w:lang w:val="nl-NL"/>
        </w:rPr>
        <w:lastRenderedPageBreak/>
        <w:t>Việc để lại tiền phí thu được cho cơ quan nhà nước thu phí đã góp phần quan trọng thu hút và giữ được đội ngũ cán bộ có trình độ chuyên môn; đồng thời, có nguồn lực để trang bị cơ sở vật chất, trang thiết bị đáp ứng yêu cầu nhiệm vụ được giao; nâng cao chất lượng dịch vụ công cung cấp; thực hiện tốt chức năng, nhiệm vụ quản lý nhà nước.</w:t>
      </w:r>
    </w:p>
    <w:p w:rsidR="002865F4" w:rsidRPr="002865F4" w:rsidRDefault="002865F4" w:rsidP="002865F4">
      <w:pPr>
        <w:spacing w:before="120" w:after="120"/>
        <w:ind w:firstLine="567"/>
        <w:jc w:val="both"/>
        <w:rPr>
          <w:sz w:val="28"/>
          <w:szCs w:val="28"/>
          <w:lang w:val="nl-NL"/>
        </w:rPr>
      </w:pPr>
      <w:r w:rsidRPr="002865F4">
        <w:rPr>
          <w:sz w:val="28"/>
          <w:szCs w:val="28"/>
          <w:lang w:val="nl-NL"/>
        </w:rPr>
        <w:t xml:space="preserve">Tuy nhiên, phát sinh bất cập: </w:t>
      </w:r>
      <w:r>
        <w:rPr>
          <w:sz w:val="28"/>
          <w:szCs w:val="28"/>
          <w:lang w:val="nl-NL"/>
        </w:rPr>
        <w:t>M</w:t>
      </w:r>
      <w:r w:rsidRPr="002865F4">
        <w:rPr>
          <w:sz w:val="28"/>
          <w:szCs w:val="28"/>
          <w:lang w:val="nl-NL"/>
        </w:rPr>
        <w:t>ột số cơ quan có nguồn thu lớn đã xin Chính phủ, TTCP cho áp dụng cơ chế tài chính đặc thù, trong đó, có sử dụng nguồn tiền phí để lại; một số cơ quan nhà nước (Cục Tần số, Cục Viễn Thông, Cục Phát thanh truyền hình - Bộ Thông tin và Truyền Thông) đã trình TTCP quyết định cho áp dụng cơ chế tài chính đặc thù như đơn vị sự nghiệp</w:t>
      </w:r>
      <w:r w:rsidR="00AF2A2F">
        <w:rPr>
          <w:sz w:val="28"/>
          <w:szCs w:val="28"/>
          <w:lang w:val="nl-NL"/>
        </w:rPr>
        <w:t>.</w:t>
      </w:r>
    </w:p>
    <w:p w:rsidR="002865F4" w:rsidRDefault="002865F4" w:rsidP="002865F4">
      <w:pPr>
        <w:spacing w:before="120" w:after="120"/>
        <w:ind w:firstLine="567"/>
        <w:jc w:val="both"/>
        <w:rPr>
          <w:sz w:val="28"/>
          <w:szCs w:val="28"/>
          <w:lang w:val="nl-NL"/>
        </w:rPr>
      </w:pPr>
      <w:r w:rsidRPr="00622E7A">
        <w:rPr>
          <w:sz w:val="28"/>
          <w:szCs w:val="28"/>
          <w:lang w:val="nl-NL"/>
        </w:rPr>
        <w:t>Cơ chế tài chính gắn với đặc thù đơn vị tạo ra sự chênh lệch thu nhập giữa các vị trí công việc tương đương giữa các đơn vị trong cùng một Bộ, ngành (giữa đơn vị được hưởng cơ chế và đơn vị không được hưởng cơ chế); giữa các cơ quan, đơn vị cùng thực hiện chức năng quản lý hành chính nhà nước. Thực tế cho thấy, nhiều vị trí công việc quan trọng trong các cơ quan quản lý nhà nước, nhất là những đơn vị (Vụ, Cục) làm công tác hoạch định chính sách nhưng không có nguồn thu, không được áp dụng cơ chế tài chính gắn với đặc thù đơn vị nên không có thu nhập tăng thêm; trong khi đó cán bộ trong các cơ quan được áp dụng cơ chế tài chính gắn với đặc thù đơn vị lại được hưởng thu nhập, tiền lương cao hơn, mặc dù tính chất công việc có thể không phức tạp và quan trọng bằng vị trí công việc tại đơn vị hoạch định chính sách. Ngay trong cùng đơn vị, việc cho phép hưởng tiền lương, thu nhập tăng thêm áp dụng chung cho toàn bộ cán bộ, công chức mang tính cào bằng, bình quân chủ nghĩa, làm giảm tác động khuyến khích người lao động nâng cao chất lượng, hiệu quả thực hiện nhiệm vụ</w:t>
      </w:r>
      <w:r>
        <w:rPr>
          <w:sz w:val="28"/>
          <w:szCs w:val="28"/>
          <w:lang w:val="nl-NL"/>
        </w:rPr>
        <w:t>;</w:t>
      </w:r>
    </w:p>
    <w:p w:rsidR="002865F4" w:rsidRPr="002865F4" w:rsidRDefault="002865F4" w:rsidP="002865F4">
      <w:pPr>
        <w:spacing w:before="120" w:after="120"/>
        <w:ind w:firstLine="567"/>
        <w:jc w:val="both"/>
        <w:rPr>
          <w:sz w:val="28"/>
          <w:szCs w:val="28"/>
          <w:lang w:val="nl-NL"/>
        </w:rPr>
      </w:pPr>
      <w:r w:rsidRPr="002865F4">
        <w:rPr>
          <w:spacing w:val="-2"/>
          <w:sz w:val="28"/>
          <w:szCs w:val="28"/>
          <w:lang w:val="nl-NL"/>
        </w:rPr>
        <w:t xml:space="preserve">Thực hiện chỉ đạo của Phó TTCP Vương Đình Huệ tại Thông báo số 555/TB-VPCP ngày 30/11/2017 của </w:t>
      </w:r>
      <w:r w:rsidR="00F729D0">
        <w:rPr>
          <w:spacing w:val="-2"/>
          <w:sz w:val="28"/>
          <w:szCs w:val="28"/>
          <w:lang w:val="nl-NL"/>
        </w:rPr>
        <w:t>V</w:t>
      </w:r>
      <w:r w:rsidR="00F729D0" w:rsidRPr="00F729D0">
        <w:rPr>
          <w:spacing w:val="-2"/>
          <w:sz w:val="28"/>
          <w:szCs w:val="28"/>
          <w:lang w:val="nl-NL"/>
        </w:rPr>
        <w:t>ă</w:t>
      </w:r>
      <w:r w:rsidR="00F729D0">
        <w:rPr>
          <w:spacing w:val="-2"/>
          <w:sz w:val="28"/>
          <w:szCs w:val="28"/>
          <w:lang w:val="nl-NL"/>
        </w:rPr>
        <w:t>n ph</w:t>
      </w:r>
      <w:r w:rsidR="00F729D0" w:rsidRPr="00F729D0">
        <w:rPr>
          <w:spacing w:val="-2"/>
          <w:sz w:val="28"/>
          <w:szCs w:val="28"/>
          <w:lang w:val="nl-NL"/>
        </w:rPr>
        <w:t>òn</w:t>
      </w:r>
      <w:r w:rsidR="00F729D0">
        <w:rPr>
          <w:spacing w:val="-2"/>
          <w:sz w:val="28"/>
          <w:szCs w:val="28"/>
          <w:lang w:val="nl-NL"/>
        </w:rPr>
        <w:t>g Ch</w:t>
      </w:r>
      <w:r w:rsidR="00F729D0" w:rsidRPr="00F729D0">
        <w:rPr>
          <w:spacing w:val="-2"/>
          <w:sz w:val="28"/>
          <w:szCs w:val="28"/>
          <w:lang w:val="nl-NL"/>
        </w:rPr>
        <w:t>ín</w:t>
      </w:r>
      <w:r w:rsidR="00F729D0">
        <w:rPr>
          <w:spacing w:val="-2"/>
          <w:sz w:val="28"/>
          <w:szCs w:val="28"/>
          <w:lang w:val="nl-NL"/>
        </w:rPr>
        <w:t>h ph</w:t>
      </w:r>
      <w:r w:rsidR="00F729D0" w:rsidRPr="00F729D0">
        <w:rPr>
          <w:spacing w:val="-2"/>
          <w:sz w:val="28"/>
          <w:szCs w:val="28"/>
          <w:lang w:val="nl-NL"/>
        </w:rPr>
        <w:t>ủ</w:t>
      </w:r>
      <w:r w:rsidRPr="002865F4">
        <w:rPr>
          <w:spacing w:val="-2"/>
          <w:sz w:val="28"/>
          <w:szCs w:val="28"/>
          <w:lang w:val="nl-NL"/>
        </w:rPr>
        <w:t xml:space="preserve"> về rà soát các đơn vị quản lý hành chính áp dụng cơ chế tài chính gắn với đặc thù của đơn vị, </w:t>
      </w:r>
      <w:r w:rsidRPr="002865F4">
        <w:rPr>
          <w:sz w:val="28"/>
          <w:szCs w:val="28"/>
          <w:lang w:val="nl-NL"/>
        </w:rPr>
        <w:t>Bộ Tài chính đã có công văn số 6239/BTC-HCSN ngày 28/5/2018 báo cáo TTCP:</w:t>
      </w:r>
    </w:p>
    <w:p w:rsidR="002865F4" w:rsidRPr="002865F4" w:rsidRDefault="002865F4" w:rsidP="002865F4">
      <w:pPr>
        <w:spacing w:before="120" w:after="120"/>
        <w:ind w:firstLine="567"/>
        <w:jc w:val="both"/>
        <w:rPr>
          <w:bCs/>
          <w:i/>
          <w:sz w:val="28"/>
          <w:szCs w:val="28"/>
          <w:shd w:val="clear" w:color="auto" w:fill="FFFFFF"/>
          <w:lang w:val="nl-NL"/>
        </w:rPr>
      </w:pPr>
      <w:r w:rsidRPr="002865F4">
        <w:rPr>
          <w:i/>
          <w:sz w:val="28"/>
          <w:szCs w:val="28"/>
          <w:lang w:val="nl-NL"/>
        </w:rPr>
        <w:t>- C</w:t>
      </w:r>
      <w:r w:rsidRPr="002865F4">
        <w:rPr>
          <w:bCs/>
          <w:i/>
          <w:sz w:val="28"/>
          <w:szCs w:val="28"/>
          <w:shd w:val="clear" w:color="auto" w:fill="FFFFFF"/>
          <w:lang w:val="nl-NL"/>
        </w:rPr>
        <w:t xml:space="preserve">ho phép các cơ quan được áp dụng cơ chế tài chính đặc thù đến hết năm 2020 để tạo điều kiện cho các cơ quan này có thêm thời gian hoàn thiện quy định về chế độ công chức, công vụ và biên chế; </w:t>
      </w:r>
    </w:p>
    <w:p w:rsidR="002865F4" w:rsidRPr="002865F4" w:rsidRDefault="002865F4" w:rsidP="002865F4">
      <w:pPr>
        <w:spacing w:before="120" w:after="120"/>
        <w:ind w:firstLine="567"/>
        <w:jc w:val="both"/>
        <w:rPr>
          <w:i/>
          <w:sz w:val="28"/>
          <w:szCs w:val="28"/>
          <w:lang w:val="nl-NL"/>
        </w:rPr>
      </w:pPr>
      <w:r w:rsidRPr="002865F4">
        <w:rPr>
          <w:bCs/>
          <w:i/>
          <w:sz w:val="28"/>
          <w:szCs w:val="28"/>
          <w:shd w:val="clear" w:color="auto" w:fill="FFFFFF"/>
          <w:lang w:val="nl-NL"/>
        </w:rPr>
        <w:t>- Sau năm 2020:</w:t>
      </w:r>
      <w:r w:rsidRPr="002865F4">
        <w:rPr>
          <w:bCs/>
          <w:sz w:val="28"/>
          <w:szCs w:val="28"/>
          <w:shd w:val="clear" w:color="auto" w:fill="FFFFFF"/>
          <w:lang w:val="nl-NL"/>
        </w:rPr>
        <w:t xml:space="preserve"> </w:t>
      </w:r>
      <w:r w:rsidRPr="002865F4">
        <w:rPr>
          <w:i/>
          <w:sz w:val="28"/>
          <w:szCs w:val="28"/>
          <w:lang w:val="nl-NL"/>
        </w:rPr>
        <w:t xml:space="preserve">áp dụng thống nhất cơ chế tài chính đối với các cơ quan quản lý hành chính nhà nước. </w:t>
      </w:r>
    </w:p>
    <w:p w:rsidR="002865F4" w:rsidRPr="002865F4" w:rsidRDefault="002865F4" w:rsidP="002865F4">
      <w:pPr>
        <w:spacing w:before="120" w:after="120"/>
        <w:ind w:firstLine="567"/>
        <w:jc w:val="both"/>
        <w:rPr>
          <w:i/>
          <w:sz w:val="28"/>
          <w:szCs w:val="28"/>
          <w:lang w:val="nl-NL"/>
        </w:rPr>
      </w:pPr>
      <w:r w:rsidRPr="002865F4">
        <w:rPr>
          <w:sz w:val="28"/>
          <w:szCs w:val="28"/>
          <w:lang w:val="nl-NL"/>
        </w:rPr>
        <w:t xml:space="preserve">Tại văn bản số 10886/VPCP-KTTH ngày 09/11/2018, TTCP Nguyễn Xuân Phúc đã </w:t>
      </w:r>
      <w:r w:rsidRPr="002865F4">
        <w:rPr>
          <w:sz w:val="28"/>
          <w:szCs w:val="28"/>
          <w:lang w:val="vi-VN"/>
        </w:rPr>
        <w:t xml:space="preserve">có ý kiến </w:t>
      </w:r>
      <w:r w:rsidRPr="002865F4">
        <w:rPr>
          <w:sz w:val="28"/>
          <w:szCs w:val="28"/>
          <w:lang w:val="nl-NL"/>
        </w:rPr>
        <w:t>“</w:t>
      </w:r>
      <w:r w:rsidRPr="002865F4">
        <w:rPr>
          <w:i/>
          <w:sz w:val="28"/>
          <w:szCs w:val="28"/>
          <w:u w:val="single"/>
          <w:lang w:val="nl-NL"/>
        </w:rPr>
        <w:t>Cơ bản đồng ý với nội dung báo cáo và các kiến nghị của Bộ Tài chính</w:t>
      </w:r>
      <w:r w:rsidRPr="002865F4">
        <w:rPr>
          <w:i/>
          <w:sz w:val="28"/>
          <w:szCs w:val="28"/>
          <w:lang w:val="nl-NL"/>
        </w:rPr>
        <w:t>. Giao Bộ Tài chính chủ trì, phối hợp với các bộ, cơ quan liên quan xây dựng Chỉ thị của TTCP về tổng rà soát các đơn vị quản lý hành chính áp dụng cơ chế tài chính gắn với đặc thù của đơn vị, trong đó lưu ý các giải pháp cần phù hợp với Nghị quyết Trung ương 6, Trung ương 7 khoá XII, đúng thẩm quyền; đồng thời tạo điều kiện cho các cơ quan, đơn vị có thời gian chuyển tiếp phù hợp khi thực hiện điều chỉnh cơ chế tài chính gắn với đặc thù đơn vị để giảm thiểu tác động, ảnh hưởng đến thực hiện chức năng, nhiệm vụ của cơ quan, đơn vị.”</w:t>
      </w:r>
    </w:p>
    <w:p w:rsidR="00AF2A2F" w:rsidRPr="00AF2A2F" w:rsidRDefault="00AF2A2F" w:rsidP="00AF2A2F">
      <w:pPr>
        <w:spacing w:before="120" w:after="120"/>
        <w:ind w:firstLine="567"/>
        <w:jc w:val="both"/>
        <w:rPr>
          <w:i/>
          <w:spacing w:val="-4"/>
          <w:sz w:val="28"/>
          <w:szCs w:val="28"/>
          <w:u w:val="single"/>
          <w:lang w:val="nl-NL"/>
        </w:rPr>
      </w:pPr>
      <w:r w:rsidRPr="00AF2A2F">
        <w:rPr>
          <w:sz w:val="28"/>
          <w:szCs w:val="28"/>
          <w:lang w:val="nl-NL"/>
        </w:rPr>
        <w:lastRenderedPageBreak/>
        <w:t xml:space="preserve">Thực hiện Nghị quyết số 95/NQ-CP ngày 01/11/2019 của Chính phủ về Báo cáo về cơ chế tài chính gắn với đặc thù của cơ quan quản lý hành chính nhà nước, Bộ Tài chính đã thừa ủy quyền TTCP ký văn bản số 591/BC-CP ngày 27/11/2019 báo cáo UBTVQH về cơ chế tài chính gắn với đặc thù của cơ quan quản lý hành chính nhà nước. Trong đó, có nội dung: </w:t>
      </w:r>
      <w:r w:rsidRPr="00AF2A2F">
        <w:rPr>
          <w:i/>
          <w:spacing w:val="-4"/>
          <w:sz w:val="28"/>
          <w:szCs w:val="28"/>
          <w:u w:val="single"/>
          <w:lang w:val="nl-NL"/>
        </w:rPr>
        <w:t xml:space="preserve"> </w:t>
      </w:r>
    </w:p>
    <w:p w:rsidR="00AF2A2F" w:rsidRPr="00AF2A2F" w:rsidRDefault="00AF2A2F" w:rsidP="00AF2A2F">
      <w:pPr>
        <w:spacing w:before="120" w:after="120"/>
        <w:ind w:firstLine="567"/>
        <w:jc w:val="both"/>
        <w:rPr>
          <w:i/>
          <w:spacing w:val="-4"/>
          <w:sz w:val="28"/>
          <w:szCs w:val="28"/>
          <w:lang w:val="nl-NL"/>
        </w:rPr>
      </w:pPr>
      <w:r w:rsidRPr="00AF2A2F">
        <w:rPr>
          <w:i/>
          <w:spacing w:val="-4"/>
          <w:sz w:val="28"/>
          <w:szCs w:val="28"/>
          <w:u w:val="single"/>
          <w:lang w:val="nl-NL"/>
        </w:rPr>
        <w:t xml:space="preserve">Cơ quan quản lý nhà nước cung cấp dịch vụ sự nghiệp công có thu phí theo Luật Phí và lệ phí thì nộp toàn bộ số phí thu được vào </w:t>
      </w:r>
      <w:r w:rsidRPr="00AF2A2F">
        <w:rPr>
          <w:i/>
          <w:sz w:val="28"/>
          <w:szCs w:val="28"/>
          <w:u w:val="single"/>
          <w:lang w:val="nl-NL"/>
        </w:rPr>
        <w:t>NSNN</w:t>
      </w:r>
      <w:r w:rsidRPr="00AF2A2F">
        <w:rPr>
          <w:i/>
          <w:spacing w:val="-4"/>
          <w:sz w:val="28"/>
          <w:szCs w:val="28"/>
          <w:lang w:val="nl-NL"/>
        </w:rPr>
        <w:t xml:space="preserve">; được </w:t>
      </w:r>
      <w:r w:rsidRPr="00AF2A2F">
        <w:rPr>
          <w:i/>
          <w:sz w:val="28"/>
          <w:szCs w:val="28"/>
          <w:lang w:val="nl-NL"/>
        </w:rPr>
        <w:t>NSNN</w:t>
      </w:r>
      <w:r w:rsidRPr="00AF2A2F">
        <w:rPr>
          <w:i/>
          <w:spacing w:val="-4"/>
          <w:sz w:val="28"/>
          <w:szCs w:val="28"/>
          <w:lang w:val="nl-NL"/>
        </w:rPr>
        <w:t xml:space="preserve"> cân đối, bảo đảm kinh phí hoạt động. Trường hợp cơ quan quản lý nhà nước vừa cung cấp dịch vụ sự nghiệp công, vừa thực hiện chức năng, nhiệm vụ của bộ máy hành chính nhà nước thì cần rà soát để xác định rõ mô hình hoạt động của cơ quan với cơ chế tài chính phù hợp; trong đó </w:t>
      </w:r>
      <w:r w:rsidRPr="00AF2A2F">
        <w:rPr>
          <w:i/>
          <w:spacing w:val="-4"/>
          <w:sz w:val="28"/>
          <w:szCs w:val="28"/>
          <w:u w:val="single"/>
          <w:lang w:val="nl-NL"/>
        </w:rPr>
        <w:t xml:space="preserve">bảo đảm nguyên tắc nếu có thu phí theo Luật phí và lệ phí thì nộp toàn bộ số phí thu được vào </w:t>
      </w:r>
      <w:r w:rsidRPr="00AF2A2F">
        <w:rPr>
          <w:i/>
          <w:sz w:val="28"/>
          <w:szCs w:val="28"/>
          <w:u w:val="single"/>
          <w:lang w:val="nl-NL"/>
        </w:rPr>
        <w:t>NSNN</w:t>
      </w:r>
      <w:r w:rsidRPr="00AF2A2F">
        <w:rPr>
          <w:i/>
          <w:spacing w:val="-4"/>
          <w:sz w:val="28"/>
          <w:szCs w:val="28"/>
          <w:lang w:val="nl-NL"/>
        </w:rPr>
        <w:t xml:space="preserve"> và được </w:t>
      </w:r>
      <w:r w:rsidRPr="00AF2A2F">
        <w:rPr>
          <w:i/>
          <w:sz w:val="28"/>
          <w:szCs w:val="28"/>
          <w:lang w:val="nl-NL"/>
        </w:rPr>
        <w:t>NSNN</w:t>
      </w:r>
      <w:r w:rsidRPr="00AF2A2F">
        <w:rPr>
          <w:i/>
          <w:spacing w:val="-4"/>
          <w:sz w:val="28"/>
          <w:szCs w:val="28"/>
          <w:lang w:val="nl-NL"/>
        </w:rPr>
        <w:t xml:space="preserve"> cân đối, đảm bảo kinh phí hoạt động.</w:t>
      </w:r>
    </w:p>
    <w:p w:rsidR="002865F4" w:rsidRPr="002865F4" w:rsidRDefault="002865F4" w:rsidP="002865F4">
      <w:pPr>
        <w:spacing w:before="120" w:after="120"/>
        <w:ind w:firstLine="567"/>
        <w:jc w:val="both"/>
        <w:rPr>
          <w:sz w:val="28"/>
          <w:szCs w:val="28"/>
          <w:lang w:val="nl-NL"/>
        </w:rPr>
      </w:pPr>
      <w:r>
        <w:rPr>
          <w:sz w:val="28"/>
          <w:szCs w:val="28"/>
          <w:lang w:val="nl-NL"/>
        </w:rPr>
        <w:t>T</w:t>
      </w:r>
      <w:r w:rsidRPr="002865F4">
        <w:rPr>
          <w:sz w:val="28"/>
          <w:szCs w:val="28"/>
          <w:lang w:val="nl-NL"/>
        </w:rPr>
        <w:t>ừ năm 2021, áp dụng c</w:t>
      </w:r>
      <w:r w:rsidR="00192FC8" w:rsidRPr="00192FC8">
        <w:rPr>
          <w:sz w:val="28"/>
          <w:szCs w:val="28"/>
          <w:lang w:val="nl-NL"/>
        </w:rPr>
        <w:t>ơ</w:t>
      </w:r>
      <w:r w:rsidRPr="002865F4">
        <w:rPr>
          <w:sz w:val="28"/>
          <w:szCs w:val="28"/>
          <w:lang w:val="nl-NL"/>
        </w:rPr>
        <w:t xml:space="preserve"> chế tiền lương mới </w:t>
      </w:r>
      <w:r w:rsidR="00AF2A2F">
        <w:rPr>
          <w:sz w:val="28"/>
          <w:szCs w:val="28"/>
          <w:lang w:val="nl-NL"/>
        </w:rPr>
        <w:t>theo Ngh</w:t>
      </w:r>
      <w:r w:rsidR="00AF2A2F" w:rsidRPr="00AF2A2F">
        <w:rPr>
          <w:sz w:val="28"/>
          <w:szCs w:val="28"/>
          <w:lang w:val="nl-NL"/>
        </w:rPr>
        <w:t>ị</w:t>
      </w:r>
      <w:r w:rsidR="00AF2A2F">
        <w:rPr>
          <w:sz w:val="28"/>
          <w:szCs w:val="28"/>
          <w:lang w:val="nl-NL"/>
        </w:rPr>
        <w:t xml:space="preserve"> quy</w:t>
      </w:r>
      <w:r w:rsidR="00AF2A2F" w:rsidRPr="00AF2A2F">
        <w:rPr>
          <w:sz w:val="28"/>
          <w:szCs w:val="28"/>
          <w:lang w:val="nl-NL"/>
        </w:rPr>
        <w:t>ết</w:t>
      </w:r>
      <w:r w:rsidR="00AF2A2F">
        <w:rPr>
          <w:sz w:val="28"/>
          <w:szCs w:val="28"/>
          <w:lang w:val="nl-NL"/>
        </w:rPr>
        <w:t xml:space="preserve"> Trung </w:t>
      </w:r>
      <w:r w:rsidR="00AF2A2F" w:rsidRPr="00AF2A2F">
        <w:rPr>
          <w:sz w:val="28"/>
          <w:szCs w:val="28"/>
          <w:lang w:val="nl-NL"/>
        </w:rPr>
        <w:t>ươ</w:t>
      </w:r>
      <w:r w:rsidR="00AF2A2F">
        <w:rPr>
          <w:sz w:val="28"/>
          <w:szCs w:val="28"/>
          <w:lang w:val="nl-NL"/>
        </w:rPr>
        <w:t xml:space="preserve">ng </w:t>
      </w:r>
      <w:r w:rsidRPr="002865F4">
        <w:rPr>
          <w:sz w:val="28"/>
          <w:szCs w:val="28"/>
          <w:lang w:val="nl-NL"/>
        </w:rPr>
        <w:t>thì các cơ chế tài chính từ nguồn thu phí cần được cải cách đồng bộ.</w:t>
      </w:r>
    </w:p>
    <w:p w:rsidR="002865F4" w:rsidRPr="002865F4" w:rsidRDefault="002865F4" w:rsidP="002865F4">
      <w:pPr>
        <w:spacing w:before="120" w:after="120"/>
        <w:ind w:firstLine="567"/>
        <w:jc w:val="both"/>
        <w:rPr>
          <w:b/>
          <w:sz w:val="28"/>
          <w:szCs w:val="28"/>
          <w:lang w:val="nl-NL"/>
        </w:rPr>
      </w:pPr>
      <w:r w:rsidRPr="002865F4">
        <w:rPr>
          <w:b/>
          <w:sz w:val="28"/>
          <w:szCs w:val="28"/>
          <w:lang w:val="nl-NL"/>
        </w:rPr>
        <w:t>2. Về thuế đối với tiền phí để lại cho doanh nghiệp được giao thu phí</w:t>
      </w:r>
    </w:p>
    <w:p w:rsidR="002865F4" w:rsidRPr="002865F4" w:rsidRDefault="002865F4" w:rsidP="002865F4">
      <w:pPr>
        <w:spacing w:before="120" w:after="120"/>
        <w:ind w:firstLine="567"/>
        <w:jc w:val="both"/>
        <w:rPr>
          <w:bCs/>
          <w:i/>
          <w:sz w:val="28"/>
          <w:szCs w:val="28"/>
          <w:u w:val="single"/>
          <w:lang w:val="nl-NL"/>
        </w:rPr>
      </w:pPr>
      <w:r w:rsidRPr="002865F4">
        <w:rPr>
          <w:sz w:val="28"/>
          <w:szCs w:val="28"/>
          <w:lang w:val="nl-NL"/>
        </w:rPr>
        <w:t xml:space="preserve">Tại khoản 3 Điều 4 Nghị định </w:t>
      </w:r>
      <w:r>
        <w:rPr>
          <w:sz w:val="28"/>
          <w:szCs w:val="28"/>
          <w:lang w:val="nl-NL"/>
        </w:rPr>
        <w:t>s</w:t>
      </w:r>
      <w:r w:rsidRPr="002865F4">
        <w:rPr>
          <w:sz w:val="28"/>
          <w:szCs w:val="28"/>
          <w:lang w:val="nl-NL"/>
        </w:rPr>
        <w:t>ố</w:t>
      </w:r>
      <w:r>
        <w:rPr>
          <w:sz w:val="28"/>
          <w:szCs w:val="28"/>
          <w:lang w:val="nl-NL"/>
        </w:rPr>
        <w:t xml:space="preserve"> </w:t>
      </w:r>
      <w:r w:rsidRPr="002865F4">
        <w:rPr>
          <w:sz w:val="28"/>
          <w:szCs w:val="28"/>
          <w:lang w:val="nl-NL"/>
        </w:rPr>
        <w:t>120</w:t>
      </w:r>
      <w:r>
        <w:rPr>
          <w:sz w:val="28"/>
          <w:szCs w:val="28"/>
          <w:lang w:val="nl-NL"/>
        </w:rPr>
        <w:t>/2016/N</w:t>
      </w:r>
      <w:r w:rsidRPr="002865F4">
        <w:rPr>
          <w:sz w:val="28"/>
          <w:szCs w:val="28"/>
          <w:lang w:val="nl-NL"/>
        </w:rPr>
        <w:t>Đ</w:t>
      </w:r>
      <w:r>
        <w:rPr>
          <w:sz w:val="28"/>
          <w:szCs w:val="28"/>
          <w:lang w:val="nl-NL"/>
        </w:rPr>
        <w:t>-CP</w:t>
      </w:r>
      <w:r w:rsidRPr="002865F4">
        <w:rPr>
          <w:sz w:val="28"/>
          <w:szCs w:val="28"/>
          <w:lang w:val="nl-NL"/>
        </w:rPr>
        <w:t xml:space="preserve"> đã quy định: </w:t>
      </w:r>
      <w:r w:rsidRPr="002865F4">
        <w:rPr>
          <w:bCs/>
          <w:i/>
          <w:sz w:val="28"/>
          <w:szCs w:val="28"/>
          <w:lang w:val="nl-NL"/>
        </w:rPr>
        <w:t xml:space="preserve">3. </w:t>
      </w:r>
      <w:r w:rsidRPr="002865F4">
        <w:rPr>
          <w:bCs/>
          <w:i/>
          <w:sz w:val="28"/>
          <w:szCs w:val="28"/>
          <w:u w:val="single"/>
          <w:lang w:val="nl-NL"/>
        </w:rPr>
        <w:t>Phí thu từ các hoạt động dịch vụ do tổ chức được cơ quan nhà nước có thẩm quyền giao thực hiện</w:t>
      </w:r>
      <w:r w:rsidRPr="002865F4">
        <w:rPr>
          <w:bCs/>
          <w:i/>
          <w:sz w:val="28"/>
          <w:szCs w:val="28"/>
          <w:lang w:val="nl-NL"/>
        </w:rPr>
        <w:t xml:space="preserve"> được để lại một phần hoặc toàn bộ số tiền phí thu được để trang trải chi phí hoạt động cung cấp dịch vụ, thu phí được xác định theo quy định tại Điều 5 Nghị định này; phần còn lại (nếu có) nộp ngân sách nhà nước, trừ trường hợp Chính phủ có quy định khác thì thực hiện theo quy định của Chính phủ. </w:t>
      </w:r>
      <w:r w:rsidRPr="002865F4">
        <w:rPr>
          <w:bCs/>
          <w:i/>
          <w:sz w:val="28"/>
          <w:szCs w:val="28"/>
          <w:u w:val="single"/>
          <w:lang w:val="nl-NL"/>
        </w:rPr>
        <w:t xml:space="preserve">Số tiền phí được để lại là doanh thu của tổ chức thu phí. </w:t>
      </w:r>
    </w:p>
    <w:p w:rsidR="002865F4" w:rsidRPr="002865F4" w:rsidRDefault="002865F4" w:rsidP="002865F4">
      <w:pPr>
        <w:spacing w:before="120" w:after="120"/>
        <w:ind w:firstLine="567"/>
        <w:jc w:val="both"/>
        <w:rPr>
          <w:sz w:val="28"/>
          <w:szCs w:val="28"/>
          <w:lang w:val="nl-NL"/>
        </w:rPr>
      </w:pPr>
      <w:r>
        <w:rPr>
          <w:sz w:val="28"/>
          <w:szCs w:val="28"/>
          <w:lang w:val="nl-NL"/>
        </w:rPr>
        <w:t>Qu</w:t>
      </w:r>
      <w:r w:rsidRPr="002865F4">
        <w:rPr>
          <w:sz w:val="28"/>
          <w:szCs w:val="28"/>
          <w:lang w:val="nl-NL"/>
        </w:rPr>
        <w:t>á</w:t>
      </w:r>
      <w:r>
        <w:rPr>
          <w:sz w:val="28"/>
          <w:szCs w:val="28"/>
          <w:lang w:val="nl-NL"/>
        </w:rPr>
        <w:t xml:space="preserve"> tr</w:t>
      </w:r>
      <w:r w:rsidRPr="002865F4">
        <w:rPr>
          <w:sz w:val="28"/>
          <w:szCs w:val="28"/>
          <w:lang w:val="nl-NL"/>
        </w:rPr>
        <w:t>ìn</w:t>
      </w:r>
      <w:r>
        <w:rPr>
          <w:sz w:val="28"/>
          <w:szCs w:val="28"/>
          <w:lang w:val="nl-NL"/>
        </w:rPr>
        <w:t>h th</w:t>
      </w:r>
      <w:r w:rsidRPr="002865F4">
        <w:rPr>
          <w:sz w:val="28"/>
          <w:szCs w:val="28"/>
          <w:lang w:val="nl-NL"/>
        </w:rPr>
        <w:t>ực</w:t>
      </w:r>
      <w:r>
        <w:rPr>
          <w:sz w:val="28"/>
          <w:szCs w:val="28"/>
          <w:lang w:val="nl-NL"/>
        </w:rPr>
        <w:t xml:space="preserve"> hi</w:t>
      </w:r>
      <w:r w:rsidRPr="002865F4">
        <w:rPr>
          <w:sz w:val="28"/>
          <w:szCs w:val="28"/>
          <w:lang w:val="nl-NL"/>
        </w:rPr>
        <w:t>ện</w:t>
      </w:r>
      <w:r>
        <w:rPr>
          <w:sz w:val="28"/>
          <w:szCs w:val="28"/>
          <w:lang w:val="nl-NL"/>
        </w:rPr>
        <w:t xml:space="preserve"> c</w:t>
      </w:r>
      <w:r w:rsidRPr="002865F4">
        <w:rPr>
          <w:sz w:val="28"/>
          <w:szCs w:val="28"/>
          <w:lang w:val="nl-NL"/>
        </w:rPr>
        <w:t>ó</w:t>
      </w:r>
      <w:r>
        <w:rPr>
          <w:sz w:val="28"/>
          <w:szCs w:val="28"/>
          <w:lang w:val="nl-NL"/>
        </w:rPr>
        <w:t xml:space="preserve"> </w:t>
      </w:r>
      <w:r w:rsidRPr="002865F4">
        <w:rPr>
          <w:sz w:val="28"/>
          <w:szCs w:val="28"/>
          <w:lang w:val="nl-NL"/>
        </w:rPr>
        <w:t>ý kiến đề nghị quy định rõ</w:t>
      </w:r>
      <w:r w:rsidRPr="002865F4">
        <w:rPr>
          <w:bCs/>
          <w:sz w:val="28"/>
          <w:szCs w:val="28"/>
          <w:lang w:val="nl-NL"/>
        </w:rPr>
        <w:t xml:space="preserve"> tiền phí để lại cho doanh nghiệp</w:t>
      </w:r>
      <w:r w:rsidRPr="002865F4">
        <w:rPr>
          <w:bCs/>
          <w:i/>
          <w:sz w:val="28"/>
          <w:szCs w:val="28"/>
          <w:lang w:val="nl-NL"/>
        </w:rPr>
        <w:t xml:space="preserve"> </w:t>
      </w:r>
      <w:r w:rsidRPr="002865F4">
        <w:rPr>
          <w:sz w:val="28"/>
          <w:szCs w:val="28"/>
          <w:lang w:val="nl-NL"/>
        </w:rPr>
        <w:t xml:space="preserve">có chịu thuế (GTGT, TNDN) không? </w:t>
      </w:r>
      <w:r>
        <w:rPr>
          <w:sz w:val="28"/>
          <w:szCs w:val="28"/>
          <w:lang w:val="nl-NL"/>
        </w:rPr>
        <w:t>Đ</w:t>
      </w:r>
      <w:r w:rsidRPr="002865F4">
        <w:rPr>
          <w:sz w:val="28"/>
          <w:szCs w:val="28"/>
          <w:lang w:val="nl-NL"/>
        </w:rPr>
        <w:t>ể</w:t>
      </w:r>
      <w:r>
        <w:rPr>
          <w:sz w:val="28"/>
          <w:szCs w:val="28"/>
          <w:lang w:val="nl-NL"/>
        </w:rPr>
        <w:t xml:space="preserve"> doanh nghi</w:t>
      </w:r>
      <w:r w:rsidRPr="002865F4">
        <w:rPr>
          <w:sz w:val="28"/>
          <w:szCs w:val="28"/>
          <w:lang w:val="nl-NL"/>
        </w:rPr>
        <w:t>ệp</w:t>
      </w:r>
      <w:r>
        <w:rPr>
          <w:sz w:val="28"/>
          <w:szCs w:val="28"/>
          <w:lang w:val="nl-NL"/>
        </w:rPr>
        <w:t xml:space="preserve"> c</w:t>
      </w:r>
      <w:r w:rsidRPr="002865F4">
        <w:rPr>
          <w:sz w:val="28"/>
          <w:szCs w:val="28"/>
          <w:lang w:val="nl-NL"/>
        </w:rPr>
        <w:t>ó</w:t>
      </w:r>
      <w:r>
        <w:rPr>
          <w:sz w:val="28"/>
          <w:szCs w:val="28"/>
          <w:lang w:val="nl-NL"/>
        </w:rPr>
        <w:t xml:space="preserve"> c</w:t>
      </w:r>
      <w:r w:rsidRPr="002865F4">
        <w:rPr>
          <w:sz w:val="28"/>
          <w:szCs w:val="28"/>
          <w:lang w:val="nl-NL"/>
        </w:rPr>
        <w:t>ơ</w:t>
      </w:r>
      <w:r>
        <w:rPr>
          <w:sz w:val="28"/>
          <w:szCs w:val="28"/>
          <w:lang w:val="nl-NL"/>
        </w:rPr>
        <w:t xml:space="preserve"> s</w:t>
      </w:r>
      <w:r w:rsidRPr="002865F4">
        <w:rPr>
          <w:sz w:val="28"/>
          <w:szCs w:val="28"/>
          <w:lang w:val="nl-NL"/>
        </w:rPr>
        <w:t>ở</w:t>
      </w:r>
      <w:r>
        <w:rPr>
          <w:sz w:val="28"/>
          <w:szCs w:val="28"/>
          <w:lang w:val="nl-NL"/>
        </w:rPr>
        <w:t xml:space="preserve"> th</w:t>
      </w:r>
      <w:r w:rsidRPr="002865F4">
        <w:rPr>
          <w:sz w:val="28"/>
          <w:szCs w:val="28"/>
          <w:lang w:val="nl-NL"/>
        </w:rPr>
        <w:t>ực</w:t>
      </w:r>
      <w:r>
        <w:rPr>
          <w:sz w:val="28"/>
          <w:szCs w:val="28"/>
          <w:lang w:val="nl-NL"/>
        </w:rPr>
        <w:t xml:space="preserve"> hi</w:t>
      </w:r>
      <w:r w:rsidRPr="002865F4">
        <w:rPr>
          <w:sz w:val="28"/>
          <w:szCs w:val="28"/>
          <w:lang w:val="nl-NL"/>
        </w:rPr>
        <w:t>ện</w:t>
      </w:r>
      <w:r>
        <w:rPr>
          <w:sz w:val="28"/>
          <w:szCs w:val="28"/>
          <w:lang w:val="nl-NL"/>
        </w:rPr>
        <w:t xml:space="preserve"> k</w:t>
      </w:r>
      <w:r w:rsidRPr="002865F4">
        <w:rPr>
          <w:sz w:val="28"/>
          <w:szCs w:val="28"/>
          <w:lang w:val="nl-NL"/>
        </w:rPr>
        <w:t>ê</w:t>
      </w:r>
      <w:r>
        <w:rPr>
          <w:sz w:val="28"/>
          <w:szCs w:val="28"/>
          <w:lang w:val="nl-NL"/>
        </w:rPr>
        <w:t xml:space="preserve"> khai thu</w:t>
      </w:r>
      <w:r w:rsidRPr="002865F4">
        <w:rPr>
          <w:sz w:val="28"/>
          <w:szCs w:val="28"/>
          <w:lang w:val="nl-NL"/>
        </w:rPr>
        <w:t>ế</w:t>
      </w:r>
      <w:r>
        <w:rPr>
          <w:sz w:val="28"/>
          <w:szCs w:val="28"/>
          <w:lang w:val="nl-NL"/>
        </w:rPr>
        <w:t xml:space="preserve"> v</w:t>
      </w:r>
      <w:r w:rsidRPr="002865F4">
        <w:rPr>
          <w:sz w:val="28"/>
          <w:szCs w:val="28"/>
          <w:lang w:val="nl-NL"/>
        </w:rPr>
        <w:t>à</w:t>
      </w:r>
      <w:r>
        <w:rPr>
          <w:sz w:val="28"/>
          <w:szCs w:val="28"/>
          <w:lang w:val="nl-NL"/>
        </w:rPr>
        <w:t xml:space="preserve"> c</w:t>
      </w:r>
      <w:r w:rsidRPr="002865F4">
        <w:rPr>
          <w:sz w:val="28"/>
          <w:szCs w:val="28"/>
          <w:lang w:val="nl-NL"/>
        </w:rPr>
        <w:t>ơ</w:t>
      </w:r>
      <w:r>
        <w:rPr>
          <w:sz w:val="28"/>
          <w:szCs w:val="28"/>
          <w:lang w:val="nl-NL"/>
        </w:rPr>
        <w:t xml:space="preserve"> quan qu</w:t>
      </w:r>
      <w:r w:rsidRPr="002865F4">
        <w:rPr>
          <w:sz w:val="28"/>
          <w:szCs w:val="28"/>
          <w:lang w:val="nl-NL"/>
        </w:rPr>
        <w:t>ản</w:t>
      </w:r>
      <w:r>
        <w:rPr>
          <w:sz w:val="28"/>
          <w:szCs w:val="28"/>
          <w:lang w:val="nl-NL"/>
        </w:rPr>
        <w:t xml:space="preserve"> l</w:t>
      </w:r>
      <w:r w:rsidRPr="002865F4">
        <w:rPr>
          <w:sz w:val="28"/>
          <w:szCs w:val="28"/>
          <w:lang w:val="nl-NL"/>
        </w:rPr>
        <w:t>ý</w:t>
      </w:r>
      <w:r>
        <w:rPr>
          <w:sz w:val="28"/>
          <w:szCs w:val="28"/>
          <w:lang w:val="nl-NL"/>
        </w:rPr>
        <w:t xml:space="preserve"> thu</w:t>
      </w:r>
      <w:r w:rsidRPr="002865F4">
        <w:rPr>
          <w:sz w:val="28"/>
          <w:szCs w:val="28"/>
          <w:lang w:val="nl-NL"/>
        </w:rPr>
        <w:t>ế</w:t>
      </w:r>
      <w:r>
        <w:rPr>
          <w:sz w:val="28"/>
          <w:szCs w:val="28"/>
          <w:lang w:val="nl-NL"/>
        </w:rPr>
        <w:t xml:space="preserve"> theo d</w:t>
      </w:r>
      <w:r w:rsidRPr="002865F4">
        <w:rPr>
          <w:sz w:val="28"/>
          <w:szCs w:val="28"/>
          <w:lang w:val="nl-NL"/>
        </w:rPr>
        <w:t>õi</w:t>
      </w:r>
      <w:r>
        <w:rPr>
          <w:sz w:val="28"/>
          <w:szCs w:val="28"/>
          <w:lang w:val="nl-NL"/>
        </w:rPr>
        <w:t>, qu</w:t>
      </w:r>
      <w:r w:rsidRPr="002865F4">
        <w:rPr>
          <w:sz w:val="28"/>
          <w:szCs w:val="28"/>
          <w:lang w:val="nl-NL"/>
        </w:rPr>
        <w:t>ản</w:t>
      </w:r>
      <w:r>
        <w:rPr>
          <w:sz w:val="28"/>
          <w:szCs w:val="28"/>
          <w:lang w:val="nl-NL"/>
        </w:rPr>
        <w:t xml:space="preserve"> l</w:t>
      </w:r>
      <w:r w:rsidRPr="002865F4">
        <w:rPr>
          <w:sz w:val="28"/>
          <w:szCs w:val="28"/>
          <w:lang w:val="nl-NL"/>
        </w:rPr>
        <w:t>ý</w:t>
      </w:r>
      <w:r>
        <w:rPr>
          <w:sz w:val="28"/>
          <w:szCs w:val="28"/>
          <w:lang w:val="nl-NL"/>
        </w:rPr>
        <w:t xml:space="preserve"> thu thu</w:t>
      </w:r>
      <w:r w:rsidRPr="002865F4">
        <w:rPr>
          <w:sz w:val="28"/>
          <w:szCs w:val="28"/>
          <w:lang w:val="nl-NL"/>
        </w:rPr>
        <w:t>ế</w:t>
      </w:r>
      <w:r>
        <w:rPr>
          <w:sz w:val="28"/>
          <w:szCs w:val="28"/>
          <w:lang w:val="nl-NL"/>
        </w:rPr>
        <w:t>.</w:t>
      </w:r>
    </w:p>
    <w:p w:rsidR="003A2DF2" w:rsidRDefault="002865F4" w:rsidP="003A2DF2">
      <w:pPr>
        <w:widowControl w:val="0"/>
        <w:autoSpaceDE w:val="0"/>
        <w:autoSpaceDN w:val="0"/>
        <w:adjustRightInd w:val="0"/>
        <w:spacing w:before="120" w:after="120"/>
        <w:ind w:firstLine="567"/>
        <w:jc w:val="both"/>
        <w:rPr>
          <w:sz w:val="28"/>
          <w:szCs w:val="28"/>
          <w:lang w:val="nb-NO"/>
        </w:rPr>
      </w:pPr>
      <w:r>
        <w:rPr>
          <w:sz w:val="28"/>
          <w:szCs w:val="28"/>
          <w:lang w:val="nb-NO"/>
        </w:rPr>
        <w:t>Đ</w:t>
      </w:r>
      <w:r w:rsidRPr="002865F4">
        <w:rPr>
          <w:sz w:val="28"/>
          <w:szCs w:val="28"/>
          <w:lang w:val="nb-NO"/>
        </w:rPr>
        <w:t>ể</w:t>
      </w:r>
      <w:r>
        <w:rPr>
          <w:sz w:val="28"/>
          <w:szCs w:val="28"/>
          <w:lang w:val="nb-NO"/>
        </w:rPr>
        <w:t xml:space="preserve"> </w:t>
      </w:r>
      <w:r w:rsidRPr="002865F4">
        <w:rPr>
          <w:sz w:val="28"/>
          <w:szCs w:val="28"/>
          <w:lang w:val="nb-NO"/>
        </w:rPr>
        <w:t>đảm</w:t>
      </w:r>
      <w:r>
        <w:rPr>
          <w:sz w:val="28"/>
          <w:szCs w:val="28"/>
          <w:lang w:val="nb-NO"/>
        </w:rPr>
        <w:t xml:space="preserve"> b</w:t>
      </w:r>
      <w:r w:rsidRPr="002865F4">
        <w:rPr>
          <w:sz w:val="28"/>
          <w:szCs w:val="28"/>
          <w:lang w:val="nb-NO"/>
        </w:rPr>
        <w:t>ảo</w:t>
      </w:r>
      <w:r>
        <w:rPr>
          <w:sz w:val="28"/>
          <w:szCs w:val="28"/>
          <w:lang w:val="nb-NO"/>
        </w:rPr>
        <w:t xml:space="preserve"> r</w:t>
      </w:r>
      <w:r w:rsidRPr="002865F4">
        <w:rPr>
          <w:sz w:val="28"/>
          <w:szCs w:val="28"/>
          <w:lang w:val="nb-NO"/>
        </w:rPr>
        <w:t>õ</w:t>
      </w:r>
      <w:r>
        <w:rPr>
          <w:sz w:val="28"/>
          <w:szCs w:val="28"/>
          <w:lang w:val="nb-NO"/>
        </w:rPr>
        <w:t xml:space="preserve"> r</w:t>
      </w:r>
      <w:r w:rsidRPr="002865F4">
        <w:rPr>
          <w:sz w:val="28"/>
          <w:szCs w:val="28"/>
          <w:lang w:val="nb-NO"/>
        </w:rPr>
        <w:t>àng</w:t>
      </w:r>
      <w:r>
        <w:rPr>
          <w:sz w:val="28"/>
          <w:szCs w:val="28"/>
          <w:lang w:val="nb-NO"/>
        </w:rPr>
        <w:t>, minh b</w:t>
      </w:r>
      <w:r w:rsidRPr="002865F4">
        <w:rPr>
          <w:sz w:val="28"/>
          <w:szCs w:val="28"/>
          <w:lang w:val="nb-NO"/>
        </w:rPr>
        <w:t>ạch</w:t>
      </w:r>
      <w:r>
        <w:rPr>
          <w:sz w:val="28"/>
          <w:szCs w:val="28"/>
          <w:lang w:val="nb-NO"/>
        </w:rPr>
        <w:t xml:space="preserve"> c</w:t>
      </w:r>
      <w:r w:rsidRPr="002865F4">
        <w:rPr>
          <w:sz w:val="28"/>
          <w:szCs w:val="28"/>
          <w:lang w:val="nb-NO"/>
        </w:rPr>
        <w:t>ầ</w:t>
      </w:r>
      <w:r>
        <w:rPr>
          <w:sz w:val="28"/>
          <w:szCs w:val="28"/>
          <w:lang w:val="nb-NO"/>
        </w:rPr>
        <w:t>n nghi</w:t>
      </w:r>
      <w:r w:rsidRPr="002865F4">
        <w:rPr>
          <w:sz w:val="28"/>
          <w:szCs w:val="28"/>
          <w:lang w:val="nb-NO"/>
        </w:rPr>
        <w:t>ê</w:t>
      </w:r>
      <w:r>
        <w:rPr>
          <w:sz w:val="28"/>
          <w:szCs w:val="28"/>
          <w:lang w:val="nb-NO"/>
        </w:rPr>
        <w:t>n c</w:t>
      </w:r>
      <w:r w:rsidRPr="002865F4">
        <w:rPr>
          <w:sz w:val="28"/>
          <w:szCs w:val="28"/>
          <w:lang w:val="nb-NO"/>
        </w:rPr>
        <w:t>ứu</w:t>
      </w:r>
      <w:r>
        <w:rPr>
          <w:sz w:val="28"/>
          <w:szCs w:val="28"/>
          <w:lang w:val="nb-NO"/>
        </w:rPr>
        <w:t xml:space="preserve"> s</w:t>
      </w:r>
      <w:r w:rsidRPr="002865F4">
        <w:rPr>
          <w:sz w:val="28"/>
          <w:szCs w:val="28"/>
          <w:lang w:val="nb-NO"/>
        </w:rPr>
        <w:t>ửa</w:t>
      </w:r>
      <w:r>
        <w:rPr>
          <w:sz w:val="28"/>
          <w:szCs w:val="28"/>
          <w:lang w:val="nb-NO"/>
        </w:rPr>
        <w:t xml:space="preserve"> đ</w:t>
      </w:r>
      <w:r w:rsidRPr="002865F4">
        <w:rPr>
          <w:sz w:val="28"/>
          <w:szCs w:val="28"/>
          <w:lang w:val="nb-NO"/>
        </w:rPr>
        <w:t>ổi</w:t>
      </w:r>
      <w:r>
        <w:rPr>
          <w:sz w:val="28"/>
          <w:szCs w:val="28"/>
          <w:lang w:val="nb-NO"/>
        </w:rPr>
        <w:t>, n</w:t>
      </w:r>
      <w:r w:rsidRPr="002865F4">
        <w:rPr>
          <w:sz w:val="28"/>
          <w:szCs w:val="28"/>
          <w:lang w:val="nb-NO"/>
        </w:rPr>
        <w:t>ội</w:t>
      </w:r>
      <w:r>
        <w:rPr>
          <w:sz w:val="28"/>
          <w:szCs w:val="28"/>
          <w:lang w:val="nb-NO"/>
        </w:rPr>
        <w:t xml:space="preserve"> dung n</w:t>
      </w:r>
      <w:r w:rsidRPr="002865F4">
        <w:rPr>
          <w:sz w:val="28"/>
          <w:szCs w:val="28"/>
          <w:lang w:val="nb-NO"/>
        </w:rPr>
        <w:t>ày</w:t>
      </w:r>
      <w:r>
        <w:rPr>
          <w:sz w:val="28"/>
          <w:szCs w:val="28"/>
          <w:lang w:val="nb-NO"/>
        </w:rPr>
        <w:t>.</w:t>
      </w:r>
    </w:p>
    <w:p w:rsidR="002865F4" w:rsidRPr="002865F4" w:rsidRDefault="002865F4" w:rsidP="002865F4">
      <w:pPr>
        <w:spacing w:before="120" w:after="120"/>
        <w:ind w:firstLine="567"/>
        <w:jc w:val="both"/>
        <w:rPr>
          <w:b/>
          <w:sz w:val="28"/>
          <w:szCs w:val="28"/>
          <w:lang w:val="nb-NO"/>
        </w:rPr>
      </w:pPr>
      <w:r w:rsidRPr="002865F4">
        <w:rPr>
          <w:b/>
          <w:sz w:val="28"/>
          <w:szCs w:val="28"/>
          <w:lang w:val="nb-NO"/>
        </w:rPr>
        <w:t>3. Quy định về chuyển nguồn</w:t>
      </w:r>
    </w:p>
    <w:p w:rsidR="002865F4" w:rsidRPr="002865F4" w:rsidRDefault="002865F4" w:rsidP="002865F4">
      <w:pPr>
        <w:spacing w:before="120" w:after="120"/>
        <w:ind w:firstLine="567"/>
        <w:jc w:val="both"/>
        <w:rPr>
          <w:i/>
          <w:sz w:val="28"/>
          <w:szCs w:val="28"/>
          <w:lang w:val="nl-NL"/>
        </w:rPr>
      </w:pPr>
      <w:r>
        <w:rPr>
          <w:sz w:val="28"/>
          <w:szCs w:val="28"/>
          <w:lang w:val="nl-NL"/>
        </w:rPr>
        <w:t>T</w:t>
      </w:r>
      <w:r w:rsidRPr="002865F4">
        <w:rPr>
          <w:sz w:val="28"/>
          <w:szCs w:val="28"/>
          <w:lang w:val="nl-NL"/>
        </w:rPr>
        <w:t>ại</w:t>
      </w:r>
      <w:r>
        <w:rPr>
          <w:sz w:val="28"/>
          <w:szCs w:val="28"/>
          <w:lang w:val="nl-NL"/>
        </w:rPr>
        <w:t xml:space="preserve"> </w:t>
      </w:r>
      <w:r w:rsidRPr="002865F4">
        <w:rPr>
          <w:sz w:val="28"/>
          <w:szCs w:val="28"/>
          <w:lang w:val="nl-NL"/>
        </w:rPr>
        <w:t xml:space="preserve">khoản 5 Điều 5 Nghị định </w:t>
      </w:r>
      <w:r>
        <w:rPr>
          <w:sz w:val="28"/>
          <w:szCs w:val="28"/>
          <w:lang w:val="nl-NL"/>
        </w:rPr>
        <w:t>s</w:t>
      </w:r>
      <w:r w:rsidRPr="002865F4">
        <w:rPr>
          <w:sz w:val="28"/>
          <w:szCs w:val="28"/>
          <w:lang w:val="nl-NL"/>
        </w:rPr>
        <w:t>ố</w:t>
      </w:r>
      <w:r>
        <w:rPr>
          <w:sz w:val="28"/>
          <w:szCs w:val="28"/>
          <w:lang w:val="nl-NL"/>
        </w:rPr>
        <w:t xml:space="preserve"> </w:t>
      </w:r>
      <w:r w:rsidRPr="002865F4">
        <w:rPr>
          <w:sz w:val="28"/>
          <w:szCs w:val="28"/>
          <w:lang w:val="nl-NL"/>
        </w:rPr>
        <w:t>120</w:t>
      </w:r>
      <w:r>
        <w:rPr>
          <w:sz w:val="28"/>
          <w:szCs w:val="28"/>
          <w:lang w:val="nl-NL"/>
        </w:rPr>
        <w:t>/2016/N</w:t>
      </w:r>
      <w:r w:rsidRPr="002865F4">
        <w:rPr>
          <w:sz w:val="28"/>
          <w:szCs w:val="28"/>
          <w:lang w:val="nl-NL"/>
        </w:rPr>
        <w:t>Đ</w:t>
      </w:r>
      <w:r>
        <w:rPr>
          <w:sz w:val="28"/>
          <w:szCs w:val="28"/>
          <w:lang w:val="nl-NL"/>
        </w:rPr>
        <w:t>-CP</w:t>
      </w:r>
      <w:r w:rsidRPr="002865F4">
        <w:rPr>
          <w:sz w:val="28"/>
          <w:szCs w:val="28"/>
          <w:lang w:val="nl-NL"/>
        </w:rPr>
        <w:t xml:space="preserve"> quy định về chuyển nguồn </w:t>
      </w:r>
      <w:r>
        <w:rPr>
          <w:sz w:val="28"/>
          <w:szCs w:val="28"/>
          <w:lang w:val="nl-NL"/>
        </w:rPr>
        <w:t>nh</w:t>
      </w:r>
      <w:r w:rsidRPr="002865F4">
        <w:rPr>
          <w:sz w:val="28"/>
          <w:szCs w:val="28"/>
          <w:lang w:val="nl-NL"/>
        </w:rPr>
        <w:t>ư</w:t>
      </w:r>
      <w:r>
        <w:rPr>
          <w:sz w:val="28"/>
          <w:szCs w:val="28"/>
          <w:lang w:val="nl-NL"/>
        </w:rPr>
        <w:t xml:space="preserve"> sau</w:t>
      </w:r>
      <w:r w:rsidRPr="002865F4">
        <w:rPr>
          <w:sz w:val="28"/>
          <w:szCs w:val="28"/>
          <w:lang w:val="nl-NL"/>
        </w:rPr>
        <w:t xml:space="preserve">: </w:t>
      </w:r>
      <w:r w:rsidRPr="002865F4">
        <w:rPr>
          <w:i/>
          <w:sz w:val="28"/>
          <w:szCs w:val="28"/>
          <w:lang w:val="nl-NL"/>
        </w:rPr>
        <w:t>“5. Hàng năm, tổ chức thu phí phải quyết toán thu, chi theo quy định. Sau khi quyết toán thu, chi đúng chế độ, số tiền phí được trích để lại chưa chi trong năm được chuyển sang năm sau để tiếp tục chi theo chế độ quy định.”</w:t>
      </w:r>
    </w:p>
    <w:p w:rsidR="002865F4" w:rsidRDefault="002865F4" w:rsidP="002865F4">
      <w:pPr>
        <w:spacing w:before="120" w:after="120"/>
        <w:ind w:firstLine="567"/>
        <w:jc w:val="both"/>
        <w:rPr>
          <w:sz w:val="28"/>
          <w:szCs w:val="28"/>
          <w:lang w:val="nl-NL"/>
        </w:rPr>
      </w:pPr>
      <w:r>
        <w:rPr>
          <w:sz w:val="28"/>
          <w:szCs w:val="28"/>
          <w:lang w:val="nl-NL"/>
        </w:rPr>
        <w:t xml:space="preserve">Theo quy </w:t>
      </w:r>
      <w:r w:rsidRPr="002865F4">
        <w:rPr>
          <w:sz w:val="28"/>
          <w:szCs w:val="28"/>
          <w:lang w:val="nl-NL"/>
        </w:rPr>
        <w:t>định</w:t>
      </w:r>
      <w:r>
        <w:rPr>
          <w:sz w:val="28"/>
          <w:szCs w:val="28"/>
          <w:lang w:val="nl-NL"/>
        </w:rPr>
        <w:t xml:space="preserve"> t</w:t>
      </w:r>
      <w:r w:rsidRPr="002865F4">
        <w:rPr>
          <w:sz w:val="28"/>
          <w:szCs w:val="28"/>
          <w:lang w:val="nl-NL"/>
        </w:rPr>
        <w:t>ại</w:t>
      </w:r>
      <w:r>
        <w:rPr>
          <w:sz w:val="28"/>
          <w:szCs w:val="28"/>
          <w:lang w:val="nl-NL"/>
        </w:rPr>
        <w:t xml:space="preserve"> kho</w:t>
      </w:r>
      <w:r w:rsidRPr="002865F4">
        <w:rPr>
          <w:sz w:val="28"/>
          <w:szCs w:val="28"/>
          <w:lang w:val="nl-NL"/>
        </w:rPr>
        <w:t>ản</w:t>
      </w:r>
      <w:r>
        <w:rPr>
          <w:sz w:val="28"/>
          <w:szCs w:val="28"/>
          <w:lang w:val="nl-NL"/>
        </w:rPr>
        <w:t xml:space="preserve"> 3 </w:t>
      </w:r>
      <w:r w:rsidRPr="002865F4">
        <w:rPr>
          <w:sz w:val="28"/>
          <w:szCs w:val="28"/>
          <w:lang w:val="nl-NL"/>
        </w:rPr>
        <w:t>Đ</w:t>
      </w:r>
      <w:r>
        <w:rPr>
          <w:sz w:val="28"/>
          <w:szCs w:val="28"/>
          <w:lang w:val="nl-NL"/>
        </w:rPr>
        <w:t>i</w:t>
      </w:r>
      <w:r w:rsidRPr="002865F4">
        <w:rPr>
          <w:sz w:val="28"/>
          <w:szCs w:val="28"/>
          <w:lang w:val="nl-NL"/>
        </w:rPr>
        <w:t>ều</w:t>
      </w:r>
      <w:r>
        <w:rPr>
          <w:sz w:val="28"/>
          <w:szCs w:val="28"/>
          <w:lang w:val="nl-NL"/>
        </w:rPr>
        <w:t xml:space="preserve"> 4 Ngh</w:t>
      </w:r>
      <w:r w:rsidRPr="002865F4">
        <w:rPr>
          <w:sz w:val="28"/>
          <w:szCs w:val="28"/>
          <w:lang w:val="nl-NL"/>
        </w:rPr>
        <w:t>ị</w:t>
      </w:r>
      <w:r>
        <w:rPr>
          <w:sz w:val="28"/>
          <w:szCs w:val="28"/>
          <w:lang w:val="nl-NL"/>
        </w:rPr>
        <w:t xml:space="preserve"> </w:t>
      </w:r>
      <w:r w:rsidRPr="002865F4">
        <w:rPr>
          <w:sz w:val="28"/>
          <w:szCs w:val="28"/>
          <w:lang w:val="nl-NL"/>
        </w:rPr>
        <w:t>định</w:t>
      </w:r>
      <w:r>
        <w:rPr>
          <w:sz w:val="28"/>
          <w:szCs w:val="28"/>
          <w:lang w:val="nl-NL"/>
        </w:rPr>
        <w:t xml:space="preserve"> s</w:t>
      </w:r>
      <w:r w:rsidRPr="002865F4">
        <w:rPr>
          <w:sz w:val="28"/>
          <w:szCs w:val="28"/>
          <w:lang w:val="nl-NL"/>
        </w:rPr>
        <w:t>ố</w:t>
      </w:r>
      <w:r>
        <w:rPr>
          <w:sz w:val="28"/>
          <w:szCs w:val="28"/>
          <w:lang w:val="nl-NL"/>
        </w:rPr>
        <w:t xml:space="preserve"> 120/2016/N</w:t>
      </w:r>
      <w:r w:rsidRPr="002865F4">
        <w:rPr>
          <w:sz w:val="28"/>
          <w:szCs w:val="28"/>
          <w:lang w:val="nl-NL"/>
        </w:rPr>
        <w:t>Đ</w:t>
      </w:r>
      <w:r>
        <w:rPr>
          <w:sz w:val="28"/>
          <w:szCs w:val="28"/>
          <w:lang w:val="nl-NL"/>
        </w:rPr>
        <w:t>-CP th</w:t>
      </w:r>
      <w:r w:rsidRPr="002865F4">
        <w:rPr>
          <w:sz w:val="28"/>
          <w:szCs w:val="28"/>
          <w:lang w:val="nl-NL"/>
        </w:rPr>
        <w:t>ì</w:t>
      </w:r>
      <w:r>
        <w:rPr>
          <w:sz w:val="28"/>
          <w:szCs w:val="28"/>
          <w:lang w:val="nl-NL"/>
        </w:rPr>
        <w:t xml:space="preserve"> ti</w:t>
      </w:r>
      <w:r w:rsidRPr="002865F4">
        <w:rPr>
          <w:sz w:val="28"/>
          <w:szCs w:val="28"/>
          <w:lang w:val="nl-NL"/>
        </w:rPr>
        <w:t>ền</w:t>
      </w:r>
      <w:r>
        <w:rPr>
          <w:sz w:val="28"/>
          <w:szCs w:val="28"/>
          <w:lang w:val="nl-NL"/>
        </w:rPr>
        <w:t xml:space="preserve"> ph</w:t>
      </w:r>
      <w:r w:rsidRPr="002865F4">
        <w:rPr>
          <w:sz w:val="28"/>
          <w:szCs w:val="28"/>
          <w:lang w:val="nl-NL"/>
        </w:rPr>
        <w:t>í</w:t>
      </w:r>
      <w:r>
        <w:rPr>
          <w:sz w:val="28"/>
          <w:szCs w:val="28"/>
          <w:lang w:val="nl-NL"/>
        </w:rPr>
        <w:t xml:space="preserve"> đ</w:t>
      </w:r>
      <w:r w:rsidRPr="002865F4">
        <w:rPr>
          <w:sz w:val="28"/>
          <w:szCs w:val="28"/>
          <w:lang w:val="nl-NL"/>
        </w:rPr>
        <w:t>ể</w:t>
      </w:r>
      <w:r>
        <w:rPr>
          <w:sz w:val="28"/>
          <w:szCs w:val="28"/>
          <w:lang w:val="nl-NL"/>
        </w:rPr>
        <w:t xml:space="preserve"> l</w:t>
      </w:r>
      <w:r w:rsidRPr="002865F4">
        <w:rPr>
          <w:sz w:val="28"/>
          <w:szCs w:val="28"/>
          <w:lang w:val="nl-NL"/>
        </w:rPr>
        <w:t>ại</w:t>
      </w:r>
      <w:r>
        <w:rPr>
          <w:sz w:val="28"/>
          <w:szCs w:val="28"/>
          <w:lang w:val="nl-NL"/>
        </w:rPr>
        <w:t xml:space="preserve"> cho doanh nghi</w:t>
      </w:r>
      <w:r w:rsidRPr="002865F4">
        <w:rPr>
          <w:sz w:val="28"/>
          <w:szCs w:val="28"/>
          <w:lang w:val="nl-NL"/>
        </w:rPr>
        <w:t>ệp</w:t>
      </w:r>
      <w:r>
        <w:rPr>
          <w:sz w:val="28"/>
          <w:szCs w:val="28"/>
          <w:lang w:val="nl-NL"/>
        </w:rPr>
        <w:t xml:space="preserve"> thu ph</w:t>
      </w:r>
      <w:r w:rsidRPr="002865F4">
        <w:rPr>
          <w:sz w:val="28"/>
          <w:szCs w:val="28"/>
          <w:lang w:val="nl-NL"/>
        </w:rPr>
        <w:t>í</w:t>
      </w:r>
      <w:r>
        <w:rPr>
          <w:sz w:val="28"/>
          <w:szCs w:val="28"/>
          <w:lang w:val="nl-NL"/>
        </w:rPr>
        <w:t xml:space="preserve"> l</w:t>
      </w:r>
      <w:r w:rsidRPr="002865F4">
        <w:rPr>
          <w:sz w:val="28"/>
          <w:szCs w:val="28"/>
          <w:lang w:val="nl-NL"/>
        </w:rPr>
        <w:t>à</w:t>
      </w:r>
      <w:r>
        <w:rPr>
          <w:sz w:val="28"/>
          <w:szCs w:val="28"/>
          <w:lang w:val="nl-NL"/>
        </w:rPr>
        <w:t xml:space="preserve"> doanh thu c</w:t>
      </w:r>
      <w:r w:rsidRPr="002865F4">
        <w:rPr>
          <w:sz w:val="28"/>
          <w:szCs w:val="28"/>
          <w:lang w:val="nl-NL"/>
        </w:rPr>
        <w:t>ủa</w:t>
      </w:r>
      <w:r>
        <w:rPr>
          <w:sz w:val="28"/>
          <w:szCs w:val="28"/>
          <w:lang w:val="nl-NL"/>
        </w:rPr>
        <w:t xml:space="preserve"> doanh nghi</w:t>
      </w:r>
      <w:r w:rsidRPr="002865F4">
        <w:rPr>
          <w:sz w:val="28"/>
          <w:szCs w:val="28"/>
          <w:lang w:val="nl-NL"/>
        </w:rPr>
        <w:t>ệp</w:t>
      </w:r>
      <w:r>
        <w:rPr>
          <w:sz w:val="28"/>
          <w:szCs w:val="28"/>
          <w:lang w:val="nl-NL"/>
        </w:rPr>
        <w:t xml:space="preserve">. Theo quy </w:t>
      </w:r>
      <w:r w:rsidRPr="002865F4">
        <w:rPr>
          <w:sz w:val="28"/>
          <w:szCs w:val="28"/>
          <w:lang w:val="nl-NL"/>
        </w:rPr>
        <w:t>định</w:t>
      </w:r>
      <w:r>
        <w:rPr>
          <w:sz w:val="28"/>
          <w:szCs w:val="28"/>
          <w:lang w:val="nl-NL"/>
        </w:rPr>
        <w:t xml:space="preserve"> ph</w:t>
      </w:r>
      <w:r w:rsidRPr="002865F4">
        <w:rPr>
          <w:sz w:val="28"/>
          <w:szCs w:val="28"/>
          <w:lang w:val="nl-NL"/>
        </w:rPr>
        <w:t>áp</w:t>
      </w:r>
      <w:r>
        <w:rPr>
          <w:sz w:val="28"/>
          <w:szCs w:val="28"/>
          <w:lang w:val="nl-NL"/>
        </w:rPr>
        <w:t xml:space="preserve"> lu</w:t>
      </w:r>
      <w:r w:rsidRPr="002865F4">
        <w:rPr>
          <w:sz w:val="28"/>
          <w:szCs w:val="28"/>
          <w:lang w:val="nl-NL"/>
        </w:rPr>
        <w:t>ậ</w:t>
      </w:r>
      <w:r>
        <w:rPr>
          <w:sz w:val="28"/>
          <w:szCs w:val="28"/>
          <w:lang w:val="nl-NL"/>
        </w:rPr>
        <w:t>t v</w:t>
      </w:r>
      <w:r w:rsidRPr="002865F4">
        <w:rPr>
          <w:sz w:val="28"/>
          <w:szCs w:val="28"/>
          <w:lang w:val="nl-NL"/>
        </w:rPr>
        <w:t>ề</w:t>
      </w:r>
      <w:r>
        <w:rPr>
          <w:sz w:val="28"/>
          <w:szCs w:val="28"/>
          <w:lang w:val="nl-NL"/>
        </w:rPr>
        <w:t xml:space="preserve"> doanh nghi</w:t>
      </w:r>
      <w:r w:rsidRPr="002865F4">
        <w:rPr>
          <w:sz w:val="28"/>
          <w:szCs w:val="28"/>
          <w:lang w:val="nl-NL"/>
        </w:rPr>
        <w:t>ệp</w:t>
      </w:r>
      <w:r>
        <w:rPr>
          <w:sz w:val="28"/>
          <w:szCs w:val="28"/>
          <w:lang w:val="nl-NL"/>
        </w:rPr>
        <w:t>, ph</w:t>
      </w:r>
      <w:r w:rsidRPr="002865F4">
        <w:rPr>
          <w:sz w:val="28"/>
          <w:szCs w:val="28"/>
          <w:lang w:val="nl-NL"/>
        </w:rPr>
        <w:t>áp</w:t>
      </w:r>
      <w:r>
        <w:rPr>
          <w:sz w:val="28"/>
          <w:szCs w:val="28"/>
          <w:lang w:val="nl-NL"/>
        </w:rPr>
        <w:t xml:space="preserve"> lu</w:t>
      </w:r>
      <w:r w:rsidRPr="002865F4">
        <w:rPr>
          <w:sz w:val="28"/>
          <w:szCs w:val="28"/>
          <w:lang w:val="nl-NL"/>
        </w:rPr>
        <w:t>ậ</w:t>
      </w:r>
      <w:r>
        <w:rPr>
          <w:sz w:val="28"/>
          <w:szCs w:val="28"/>
          <w:lang w:val="nl-NL"/>
        </w:rPr>
        <w:t>t v</w:t>
      </w:r>
      <w:r w:rsidRPr="002865F4">
        <w:rPr>
          <w:sz w:val="28"/>
          <w:szCs w:val="28"/>
          <w:lang w:val="nl-NL"/>
        </w:rPr>
        <w:t>ề</w:t>
      </w:r>
      <w:r>
        <w:rPr>
          <w:sz w:val="28"/>
          <w:szCs w:val="28"/>
          <w:lang w:val="nl-NL"/>
        </w:rPr>
        <w:t xml:space="preserve"> thu</w:t>
      </w:r>
      <w:r w:rsidRPr="002865F4">
        <w:rPr>
          <w:sz w:val="28"/>
          <w:szCs w:val="28"/>
          <w:lang w:val="nl-NL"/>
        </w:rPr>
        <w:t>ế</w:t>
      </w:r>
      <w:r>
        <w:rPr>
          <w:sz w:val="28"/>
          <w:szCs w:val="28"/>
          <w:lang w:val="nl-NL"/>
        </w:rPr>
        <w:t xml:space="preserve"> th</w:t>
      </w:r>
      <w:r w:rsidRPr="002865F4">
        <w:rPr>
          <w:sz w:val="28"/>
          <w:szCs w:val="28"/>
          <w:lang w:val="nl-NL"/>
        </w:rPr>
        <w:t>ì</w:t>
      </w:r>
      <w:r>
        <w:rPr>
          <w:sz w:val="28"/>
          <w:szCs w:val="28"/>
          <w:lang w:val="nl-NL"/>
        </w:rPr>
        <w:t xml:space="preserve"> doanh nghi</w:t>
      </w:r>
      <w:r w:rsidRPr="002865F4">
        <w:rPr>
          <w:sz w:val="28"/>
          <w:szCs w:val="28"/>
          <w:lang w:val="nl-NL"/>
        </w:rPr>
        <w:t>ệp</w:t>
      </w:r>
      <w:r>
        <w:rPr>
          <w:sz w:val="28"/>
          <w:szCs w:val="28"/>
          <w:lang w:val="nl-NL"/>
        </w:rPr>
        <w:t xml:space="preserve"> c</w:t>
      </w:r>
      <w:r w:rsidRPr="002865F4">
        <w:rPr>
          <w:sz w:val="28"/>
          <w:szCs w:val="28"/>
          <w:lang w:val="nl-NL"/>
        </w:rPr>
        <w:t>ó</w:t>
      </w:r>
      <w:r>
        <w:rPr>
          <w:sz w:val="28"/>
          <w:szCs w:val="28"/>
          <w:lang w:val="nl-NL"/>
        </w:rPr>
        <w:t xml:space="preserve"> quy</w:t>
      </w:r>
      <w:r w:rsidRPr="002865F4">
        <w:rPr>
          <w:sz w:val="28"/>
          <w:szCs w:val="28"/>
          <w:lang w:val="nl-NL"/>
        </w:rPr>
        <w:t>ền</w:t>
      </w:r>
      <w:r>
        <w:rPr>
          <w:sz w:val="28"/>
          <w:szCs w:val="28"/>
          <w:lang w:val="nl-NL"/>
        </w:rPr>
        <w:t xml:space="preserve"> quy</w:t>
      </w:r>
      <w:r w:rsidRPr="002865F4">
        <w:rPr>
          <w:sz w:val="28"/>
          <w:szCs w:val="28"/>
          <w:lang w:val="nl-NL"/>
        </w:rPr>
        <w:t>ết</w:t>
      </w:r>
      <w:r>
        <w:rPr>
          <w:sz w:val="28"/>
          <w:szCs w:val="28"/>
          <w:lang w:val="nl-NL"/>
        </w:rPr>
        <w:t xml:space="preserve"> </w:t>
      </w:r>
      <w:r w:rsidRPr="002865F4">
        <w:rPr>
          <w:sz w:val="28"/>
          <w:szCs w:val="28"/>
          <w:lang w:val="nl-NL"/>
        </w:rPr>
        <w:t>định</w:t>
      </w:r>
      <w:r>
        <w:rPr>
          <w:sz w:val="28"/>
          <w:szCs w:val="28"/>
          <w:lang w:val="nl-NL"/>
        </w:rPr>
        <w:t xml:space="preserve"> s</w:t>
      </w:r>
      <w:r w:rsidRPr="002865F4">
        <w:rPr>
          <w:sz w:val="28"/>
          <w:szCs w:val="28"/>
          <w:lang w:val="nl-NL"/>
        </w:rPr>
        <w:t>ử</w:t>
      </w:r>
      <w:r>
        <w:rPr>
          <w:sz w:val="28"/>
          <w:szCs w:val="28"/>
          <w:lang w:val="nl-NL"/>
        </w:rPr>
        <w:t xml:space="preserve"> d</w:t>
      </w:r>
      <w:r w:rsidRPr="002865F4">
        <w:rPr>
          <w:sz w:val="28"/>
          <w:szCs w:val="28"/>
          <w:lang w:val="nl-NL"/>
        </w:rPr>
        <w:t>ụng</w:t>
      </w:r>
      <w:r>
        <w:rPr>
          <w:sz w:val="28"/>
          <w:szCs w:val="28"/>
          <w:lang w:val="nl-NL"/>
        </w:rPr>
        <w:t xml:space="preserve"> ph</w:t>
      </w:r>
      <w:r w:rsidRPr="002865F4">
        <w:rPr>
          <w:sz w:val="28"/>
          <w:szCs w:val="28"/>
          <w:lang w:val="nl-NL"/>
        </w:rPr>
        <w:t>ần</w:t>
      </w:r>
      <w:r>
        <w:rPr>
          <w:sz w:val="28"/>
          <w:szCs w:val="28"/>
          <w:lang w:val="nl-NL"/>
        </w:rPr>
        <w:t xml:space="preserve"> doanh thu (t</w:t>
      </w:r>
      <w:r w:rsidRPr="002865F4">
        <w:rPr>
          <w:sz w:val="28"/>
          <w:szCs w:val="28"/>
          <w:lang w:val="nl-NL"/>
        </w:rPr>
        <w:t>ừ</w:t>
      </w:r>
      <w:r>
        <w:rPr>
          <w:sz w:val="28"/>
          <w:szCs w:val="28"/>
          <w:lang w:val="nl-NL"/>
        </w:rPr>
        <w:t xml:space="preserve"> ti</w:t>
      </w:r>
      <w:r w:rsidRPr="002865F4">
        <w:rPr>
          <w:sz w:val="28"/>
          <w:szCs w:val="28"/>
          <w:lang w:val="nl-NL"/>
        </w:rPr>
        <w:t>ền</w:t>
      </w:r>
      <w:r>
        <w:rPr>
          <w:sz w:val="28"/>
          <w:szCs w:val="28"/>
          <w:lang w:val="nl-NL"/>
        </w:rPr>
        <w:t xml:space="preserve"> ph</w:t>
      </w:r>
      <w:r w:rsidRPr="002865F4">
        <w:rPr>
          <w:sz w:val="28"/>
          <w:szCs w:val="28"/>
          <w:lang w:val="nl-NL"/>
        </w:rPr>
        <w:t>í</w:t>
      </w:r>
      <w:r>
        <w:rPr>
          <w:sz w:val="28"/>
          <w:szCs w:val="28"/>
          <w:lang w:val="nl-NL"/>
        </w:rPr>
        <w:t>). Doanh nghi</w:t>
      </w:r>
      <w:r w:rsidRPr="002865F4">
        <w:rPr>
          <w:sz w:val="28"/>
          <w:szCs w:val="28"/>
          <w:lang w:val="nl-NL"/>
        </w:rPr>
        <w:t>ệp</w:t>
      </w:r>
      <w:r>
        <w:rPr>
          <w:sz w:val="28"/>
          <w:szCs w:val="28"/>
          <w:lang w:val="nl-NL"/>
        </w:rPr>
        <w:t xml:space="preserve"> th</w:t>
      </w:r>
      <w:r w:rsidRPr="002865F4">
        <w:rPr>
          <w:sz w:val="28"/>
          <w:szCs w:val="28"/>
          <w:lang w:val="nl-NL"/>
        </w:rPr>
        <w:t>ực</w:t>
      </w:r>
      <w:r>
        <w:rPr>
          <w:sz w:val="28"/>
          <w:szCs w:val="28"/>
          <w:lang w:val="nl-NL"/>
        </w:rPr>
        <w:t xml:space="preserve"> hi</w:t>
      </w:r>
      <w:r w:rsidRPr="002865F4">
        <w:rPr>
          <w:sz w:val="28"/>
          <w:szCs w:val="28"/>
          <w:lang w:val="nl-NL"/>
        </w:rPr>
        <w:t>ện</w:t>
      </w:r>
      <w:r>
        <w:rPr>
          <w:sz w:val="28"/>
          <w:szCs w:val="28"/>
          <w:lang w:val="nl-NL"/>
        </w:rPr>
        <w:t xml:space="preserve"> k</w:t>
      </w:r>
      <w:r w:rsidRPr="002865F4">
        <w:rPr>
          <w:sz w:val="28"/>
          <w:szCs w:val="28"/>
          <w:lang w:val="nl-NL"/>
        </w:rPr>
        <w:t>ê</w:t>
      </w:r>
      <w:r>
        <w:rPr>
          <w:sz w:val="28"/>
          <w:szCs w:val="28"/>
          <w:lang w:val="nl-NL"/>
        </w:rPr>
        <w:t xml:space="preserve"> khai, n</w:t>
      </w:r>
      <w:r w:rsidRPr="002865F4">
        <w:rPr>
          <w:sz w:val="28"/>
          <w:szCs w:val="28"/>
          <w:lang w:val="nl-NL"/>
        </w:rPr>
        <w:t>ộp</w:t>
      </w:r>
      <w:r>
        <w:rPr>
          <w:sz w:val="28"/>
          <w:szCs w:val="28"/>
          <w:lang w:val="nl-NL"/>
        </w:rPr>
        <w:t xml:space="preserve"> thu</w:t>
      </w:r>
      <w:r w:rsidRPr="002865F4">
        <w:rPr>
          <w:sz w:val="28"/>
          <w:szCs w:val="28"/>
          <w:lang w:val="nl-NL"/>
        </w:rPr>
        <w:t>ế</w:t>
      </w:r>
      <w:r>
        <w:rPr>
          <w:sz w:val="28"/>
          <w:szCs w:val="28"/>
          <w:lang w:val="nl-NL"/>
        </w:rPr>
        <w:t xml:space="preserve"> v</w:t>
      </w:r>
      <w:r w:rsidRPr="002865F4">
        <w:rPr>
          <w:sz w:val="28"/>
          <w:szCs w:val="28"/>
          <w:lang w:val="nl-NL"/>
        </w:rPr>
        <w:t>à</w:t>
      </w:r>
      <w:r>
        <w:rPr>
          <w:sz w:val="28"/>
          <w:szCs w:val="28"/>
          <w:lang w:val="nl-NL"/>
        </w:rPr>
        <w:t xml:space="preserve"> s</w:t>
      </w:r>
      <w:r w:rsidRPr="002865F4">
        <w:rPr>
          <w:sz w:val="28"/>
          <w:szCs w:val="28"/>
          <w:lang w:val="nl-NL"/>
        </w:rPr>
        <w:t>ử</w:t>
      </w:r>
      <w:r>
        <w:rPr>
          <w:sz w:val="28"/>
          <w:szCs w:val="28"/>
          <w:lang w:val="nl-NL"/>
        </w:rPr>
        <w:t xml:space="preserve"> d</w:t>
      </w:r>
      <w:r w:rsidRPr="002865F4">
        <w:rPr>
          <w:sz w:val="28"/>
          <w:szCs w:val="28"/>
          <w:lang w:val="nl-NL"/>
        </w:rPr>
        <w:t>ụng</w:t>
      </w:r>
      <w:r>
        <w:rPr>
          <w:sz w:val="28"/>
          <w:szCs w:val="28"/>
          <w:lang w:val="nl-NL"/>
        </w:rPr>
        <w:t xml:space="preserve"> ti</w:t>
      </w:r>
      <w:r w:rsidRPr="002865F4">
        <w:rPr>
          <w:sz w:val="28"/>
          <w:szCs w:val="28"/>
          <w:lang w:val="nl-NL"/>
        </w:rPr>
        <w:t>ền</w:t>
      </w:r>
      <w:r>
        <w:rPr>
          <w:sz w:val="28"/>
          <w:szCs w:val="28"/>
          <w:lang w:val="nl-NL"/>
        </w:rPr>
        <w:t xml:space="preserve"> c</w:t>
      </w:r>
      <w:r w:rsidRPr="002865F4">
        <w:rPr>
          <w:sz w:val="28"/>
          <w:szCs w:val="28"/>
          <w:lang w:val="nl-NL"/>
        </w:rPr>
        <w:t>ủa</w:t>
      </w:r>
      <w:r>
        <w:rPr>
          <w:sz w:val="28"/>
          <w:szCs w:val="28"/>
          <w:lang w:val="nl-NL"/>
        </w:rPr>
        <w:t xml:space="preserve"> m</w:t>
      </w:r>
      <w:r w:rsidRPr="002865F4">
        <w:rPr>
          <w:sz w:val="28"/>
          <w:szCs w:val="28"/>
          <w:lang w:val="nl-NL"/>
        </w:rPr>
        <w:t>ình</w:t>
      </w:r>
      <w:r>
        <w:rPr>
          <w:sz w:val="28"/>
          <w:szCs w:val="28"/>
          <w:lang w:val="nl-NL"/>
        </w:rPr>
        <w:t xml:space="preserve"> m</w:t>
      </w:r>
      <w:r w:rsidRPr="002865F4">
        <w:rPr>
          <w:sz w:val="28"/>
          <w:szCs w:val="28"/>
          <w:lang w:val="nl-NL"/>
        </w:rPr>
        <w:t>à</w:t>
      </w:r>
      <w:r>
        <w:rPr>
          <w:sz w:val="28"/>
          <w:szCs w:val="28"/>
          <w:lang w:val="nl-NL"/>
        </w:rPr>
        <w:t xml:space="preserve"> kh</w:t>
      </w:r>
      <w:r w:rsidRPr="002865F4">
        <w:rPr>
          <w:sz w:val="28"/>
          <w:szCs w:val="28"/>
          <w:lang w:val="nl-NL"/>
        </w:rPr>
        <w:t>ô</w:t>
      </w:r>
      <w:r>
        <w:rPr>
          <w:sz w:val="28"/>
          <w:szCs w:val="28"/>
          <w:lang w:val="nl-NL"/>
        </w:rPr>
        <w:t>ng c</w:t>
      </w:r>
      <w:r w:rsidRPr="002865F4">
        <w:rPr>
          <w:sz w:val="28"/>
          <w:szCs w:val="28"/>
          <w:lang w:val="nl-NL"/>
        </w:rPr>
        <w:t>ầ</w:t>
      </w:r>
      <w:r>
        <w:rPr>
          <w:sz w:val="28"/>
          <w:szCs w:val="28"/>
          <w:lang w:val="nl-NL"/>
        </w:rPr>
        <w:t>n ph</w:t>
      </w:r>
      <w:r w:rsidRPr="002865F4">
        <w:rPr>
          <w:sz w:val="28"/>
          <w:szCs w:val="28"/>
          <w:lang w:val="nl-NL"/>
        </w:rPr>
        <w:t>ải</w:t>
      </w:r>
      <w:r>
        <w:rPr>
          <w:sz w:val="28"/>
          <w:szCs w:val="28"/>
          <w:lang w:val="nl-NL"/>
        </w:rPr>
        <w:t xml:space="preserve"> th</w:t>
      </w:r>
      <w:r w:rsidRPr="002865F4">
        <w:rPr>
          <w:sz w:val="28"/>
          <w:szCs w:val="28"/>
          <w:lang w:val="nl-NL"/>
        </w:rPr>
        <w:t>ực</w:t>
      </w:r>
      <w:r>
        <w:rPr>
          <w:sz w:val="28"/>
          <w:szCs w:val="28"/>
          <w:lang w:val="nl-NL"/>
        </w:rPr>
        <w:t xml:space="preserve"> hi</w:t>
      </w:r>
      <w:r w:rsidRPr="002865F4">
        <w:rPr>
          <w:sz w:val="28"/>
          <w:szCs w:val="28"/>
          <w:lang w:val="nl-NL"/>
        </w:rPr>
        <w:t>ện</w:t>
      </w:r>
      <w:r>
        <w:rPr>
          <w:sz w:val="28"/>
          <w:szCs w:val="28"/>
          <w:lang w:val="nl-NL"/>
        </w:rPr>
        <w:t xml:space="preserve"> chuy</w:t>
      </w:r>
      <w:r w:rsidRPr="002865F4">
        <w:rPr>
          <w:sz w:val="28"/>
          <w:szCs w:val="28"/>
          <w:lang w:val="nl-NL"/>
        </w:rPr>
        <w:t>ển</w:t>
      </w:r>
      <w:r>
        <w:rPr>
          <w:sz w:val="28"/>
          <w:szCs w:val="28"/>
          <w:lang w:val="nl-NL"/>
        </w:rPr>
        <w:t xml:space="preserve"> ngu</w:t>
      </w:r>
      <w:r w:rsidRPr="002865F4">
        <w:rPr>
          <w:sz w:val="28"/>
          <w:szCs w:val="28"/>
          <w:lang w:val="nl-NL"/>
        </w:rPr>
        <w:t>ồn</w:t>
      </w:r>
      <w:r>
        <w:rPr>
          <w:sz w:val="28"/>
          <w:szCs w:val="28"/>
          <w:lang w:val="nl-NL"/>
        </w:rPr>
        <w:t xml:space="preserve"> theo quy đ</w:t>
      </w:r>
      <w:r w:rsidRPr="002865F4">
        <w:rPr>
          <w:sz w:val="28"/>
          <w:szCs w:val="28"/>
          <w:lang w:val="nl-NL"/>
        </w:rPr>
        <w:t>ịnh</w:t>
      </w:r>
      <w:r>
        <w:rPr>
          <w:sz w:val="28"/>
          <w:szCs w:val="28"/>
          <w:lang w:val="nl-NL"/>
        </w:rPr>
        <w:t xml:space="preserve"> t</w:t>
      </w:r>
      <w:r w:rsidRPr="002865F4">
        <w:rPr>
          <w:sz w:val="28"/>
          <w:szCs w:val="28"/>
          <w:lang w:val="nl-NL"/>
        </w:rPr>
        <w:t>ại</w:t>
      </w:r>
      <w:r>
        <w:rPr>
          <w:sz w:val="28"/>
          <w:szCs w:val="28"/>
          <w:lang w:val="nl-NL"/>
        </w:rPr>
        <w:t xml:space="preserve"> kho</w:t>
      </w:r>
      <w:r w:rsidRPr="002865F4">
        <w:rPr>
          <w:sz w:val="28"/>
          <w:szCs w:val="28"/>
          <w:lang w:val="nl-NL"/>
        </w:rPr>
        <w:t>ản</w:t>
      </w:r>
      <w:r>
        <w:rPr>
          <w:sz w:val="28"/>
          <w:szCs w:val="28"/>
          <w:lang w:val="nl-NL"/>
        </w:rPr>
        <w:t xml:space="preserve"> 5 </w:t>
      </w:r>
      <w:r w:rsidRPr="002865F4">
        <w:rPr>
          <w:sz w:val="28"/>
          <w:szCs w:val="28"/>
          <w:lang w:val="nl-NL"/>
        </w:rPr>
        <w:t>Đ</w:t>
      </w:r>
      <w:r>
        <w:rPr>
          <w:sz w:val="28"/>
          <w:szCs w:val="28"/>
          <w:lang w:val="nl-NL"/>
        </w:rPr>
        <w:t>i</w:t>
      </w:r>
      <w:r w:rsidRPr="002865F4">
        <w:rPr>
          <w:sz w:val="28"/>
          <w:szCs w:val="28"/>
          <w:lang w:val="nl-NL"/>
        </w:rPr>
        <w:t>ều</w:t>
      </w:r>
      <w:r>
        <w:rPr>
          <w:sz w:val="28"/>
          <w:szCs w:val="28"/>
          <w:lang w:val="nl-NL"/>
        </w:rPr>
        <w:t xml:space="preserve"> 5 Ngh</w:t>
      </w:r>
      <w:r w:rsidRPr="002865F4">
        <w:rPr>
          <w:sz w:val="28"/>
          <w:szCs w:val="28"/>
          <w:lang w:val="nl-NL"/>
        </w:rPr>
        <w:t>ị</w:t>
      </w:r>
      <w:r>
        <w:rPr>
          <w:sz w:val="28"/>
          <w:szCs w:val="28"/>
          <w:lang w:val="nl-NL"/>
        </w:rPr>
        <w:t xml:space="preserve"> </w:t>
      </w:r>
      <w:r w:rsidRPr="002865F4">
        <w:rPr>
          <w:sz w:val="28"/>
          <w:szCs w:val="28"/>
          <w:lang w:val="nl-NL"/>
        </w:rPr>
        <w:t>định</w:t>
      </w:r>
      <w:r>
        <w:rPr>
          <w:sz w:val="28"/>
          <w:szCs w:val="28"/>
          <w:lang w:val="nl-NL"/>
        </w:rPr>
        <w:t xml:space="preserve"> s</w:t>
      </w:r>
      <w:r w:rsidRPr="002865F4">
        <w:rPr>
          <w:sz w:val="28"/>
          <w:szCs w:val="28"/>
          <w:lang w:val="nl-NL"/>
        </w:rPr>
        <w:t>ố</w:t>
      </w:r>
      <w:r>
        <w:rPr>
          <w:sz w:val="28"/>
          <w:szCs w:val="28"/>
          <w:lang w:val="nl-NL"/>
        </w:rPr>
        <w:t xml:space="preserve"> 120/2016/N</w:t>
      </w:r>
      <w:r w:rsidRPr="002865F4">
        <w:rPr>
          <w:sz w:val="28"/>
          <w:szCs w:val="28"/>
          <w:lang w:val="nl-NL"/>
        </w:rPr>
        <w:t>Đ</w:t>
      </w:r>
      <w:r>
        <w:rPr>
          <w:sz w:val="28"/>
          <w:szCs w:val="28"/>
          <w:lang w:val="nl-NL"/>
        </w:rPr>
        <w:t>-CP n</w:t>
      </w:r>
      <w:r w:rsidRPr="002865F4">
        <w:rPr>
          <w:sz w:val="28"/>
          <w:szCs w:val="28"/>
          <w:lang w:val="nl-NL"/>
        </w:rPr>
        <w:t>ê</w:t>
      </w:r>
      <w:r>
        <w:rPr>
          <w:sz w:val="28"/>
          <w:szCs w:val="28"/>
          <w:lang w:val="nl-NL"/>
        </w:rPr>
        <w:t>u tr</w:t>
      </w:r>
      <w:r w:rsidRPr="002865F4">
        <w:rPr>
          <w:sz w:val="28"/>
          <w:szCs w:val="28"/>
          <w:lang w:val="nl-NL"/>
        </w:rPr>
        <w:t>ê</w:t>
      </w:r>
      <w:r>
        <w:rPr>
          <w:sz w:val="28"/>
          <w:szCs w:val="28"/>
          <w:lang w:val="nl-NL"/>
        </w:rPr>
        <w:t xml:space="preserve">n. </w:t>
      </w:r>
    </w:p>
    <w:p w:rsidR="002865F4" w:rsidRDefault="002865F4" w:rsidP="002865F4">
      <w:pPr>
        <w:spacing w:before="120" w:after="120"/>
        <w:ind w:firstLine="567"/>
        <w:jc w:val="both"/>
        <w:rPr>
          <w:sz w:val="28"/>
          <w:szCs w:val="28"/>
          <w:lang w:val="nl-NL"/>
        </w:rPr>
      </w:pPr>
      <w:r w:rsidRPr="002865F4">
        <w:rPr>
          <w:sz w:val="28"/>
          <w:szCs w:val="28"/>
          <w:lang w:val="nl-NL"/>
        </w:rPr>
        <w:t>Như vậy, việc quy định chuyển nguồn đối với doanh nghiệp thu phí là không cần thiết</w:t>
      </w:r>
      <w:r>
        <w:rPr>
          <w:sz w:val="28"/>
          <w:szCs w:val="28"/>
          <w:lang w:val="nl-NL"/>
        </w:rPr>
        <w:t>.</w:t>
      </w:r>
    </w:p>
    <w:p w:rsidR="002865F4" w:rsidRPr="002865F4" w:rsidRDefault="002865F4" w:rsidP="002865F4">
      <w:pPr>
        <w:spacing w:before="240" w:after="120"/>
        <w:ind w:firstLine="567"/>
        <w:jc w:val="both"/>
        <w:rPr>
          <w:sz w:val="28"/>
          <w:szCs w:val="28"/>
          <w:lang w:val="nl-NL"/>
        </w:rPr>
      </w:pPr>
      <w:r w:rsidRPr="002865F4">
        <w:rPr>
          <w:b/>
          <w:sz w:val="28"/>
          <w:szCs w:val="28"/>
          <w:lang w:val="nl-NL"/>
        </w:rPr>
        <w:lastRenderedPageBreak/>
        <w:t>4.</w:t>
      </w:r>
      <w:r>
        <w:rPr>
          <w:sz w:val="28"/>
          <w:szCs w:val="28"/>
          <w:lang w:val="nl-NL"/>
        </w:rPr>
        <w:t xml:space="preserve"> </w:t>
      </w:r>
      <w:r w:rsidRPr="002865F4">
        <w:rPr>
          <w:b/>
          <w:sz w:val="28"/>
          <w:szCs w:val="28"/>
          <w:lang w:val="nl-NL"/>
        </w:rPr>
        <w:t xml:space="preserve">Về </w:t>
      </w:r>
      <w:r>
        <w:rPr>
          <w:b/>
          <w:sz w:val="28"/>
          <w:szCs w:val="28"/>
          <w:lang w:val="nl-NL"/>
        </w:rPr>
        <w:t>tr</w:t>
      </w:r>
      <w:r w:rsidRPr="002865F4">
        <w:rPr>
          <w:b/>
          <w:sz w:val="28"/>
          <w:szCs w:val="28"/>
          <w:lang w:val="nl-NL"/>
        </w:rPr>
        <w:t>ác</w:t>
      </w:r>
      <w:r>
        <w:rPr>
          <w:b/>
          <w:sz w:val="28"/>
          <w:szCs w:val="28"/>
          <w:lang w:val="nl-NL"/>
        </w:rPr>
        <w:t>h nhi</w:t>
      </w:r>
      <w:r w:rsidRPr="002865F4">
        <w:rPr>
          <w:b/>
          <w:sz w:val="28"/>
          <w:szCs w:val="28"/>
          <w:lang w:val="nl-NL"/>
        </w:rPr>
        <w:t>ệm</w:t>
      </w:r>
      <w:r>
        <w:rPr>
          <w:b/>
          <w:sz w:val="28"/>
          <w:szCs w:val="28"/>
          <w:lang w:val="nl-NL"/>
        </w:rPr>
        <w:t xml:space="preserve"> c</w:t>
      </w:r>
      <w:r w:rsidRPr="002865F4">
        <w:rPr>
          <w:b/>
          <w:sz w:val="28"/>
          <w:szCs w:val="28"/>
          <w:lang w:val="nl-NL"/>
        </w:rPr>
        <w:t>ủa</w:t>
      </w:r>
      <w:r>
        <w:rPr>
          <w:b/>
          <w:sz w:val="28"/>
          <w:szCs w:val="28"/>
          <w:lang w:val="nl-NL"/>
        </w:rPr>
        <w:t xml:space="preserve"> c</w:t>
      </w:r>
      <w:r w:rsidRPr="002865F4">
        <w:rPr>
          <w:b/>
          <w:sz w:val="28"/>
          <w:szCs w:val="28"/>
          <w:lang w:val="nl-NL"/>
        </w:rPr>
        <w:t>ác</w:t>
      </w:r>
      <w:r>
        <w:rPr>
          <w:b/>
          <w:sz w:val="28"/>
          <w:szCs w:val="28"/>
          <w:lang w:val="nl-NL"/>
        </w:rPr>
        <w:t xml:space="preserve"> B</w:t>
      </w:r>
      <w:r w:rsidRPr="002865F4">
        <w:rPr>
          <w:b/>
          <w:sz w:val="28"/>
          <w:szCs w:val="28"/>
          <w:lang w:val="nl-NL"/>
        </w:rPr>
        <w:t>ộ</w:t>
      </w:r>
      <w:r>
        <w:rPr>
          <w:b/>
          <w:sz w:val="28"/>
          <w:szCs w:val="28"/>
          <w:lang w:val="nl-NL"/>
        </w:rPr>
        <w:t>, ng</w:t>
      </w:r>
      <w:r w:rsidRPr="002865F4">
        <w:rPr>
          <w:b/>
          <w:sz w:val="28"/>
          <w:szCs w:val="28"/>
          <w:lang w:val="nl-NL"/>
        </w:rPr>
        <w:t>ành</w:t>
      </w:r>
      <w:r w:rsidRPr="002865F4">
        <w:rPr>
          <w:sz w:val="28"/>
          <w:szCs w:val="28"/>
          <w:lang w:val="nl-NL"/>
        </w:rPr>
        <w:t xml:space="preserve"> </w:t>
      </w:r>
    </w:p>
    <w:p w:rsidR="002865F4" w:rsidRPr="002865F4" w:rsidRDefault="002865F4" w:rsidP="002865F4">
      <w:pPr>
        <w:spacing w:before="120" w:after="120"/>
        <w:ind w:firstLine="567"/>
        <w:jc w:val="both"/>
        <w:rPr>
          <w:spacing w:val="4"/>
          <w:sz w:val="28"/>
          <w:szCs w:val="28"/>
          <w:lang w:val="nb-NO"/>
        </w:rPr>
      </w:pPr>
      <w:r w:rsidRPr="002865F4">
        <w:rPr>
          <w:sz w:val="28"/>
          <w:szCs w:val="28"/>
          <w:lang w:val="nl-NL"/>
        </w:rPr>
        <w:t xml:space="preserve">- Tại Điều 20 Luật phí và lệ phí quy định về trách nhiệm của các Bộ như sau: </w:t>
      </w:r>
      <w:r w:rsidRPr="002865F4">
        <w:rPr>
          <w:i/>
          <w:sz w:val="28"/>
          <w:szCs w:val="28"/>
          <w:lang w:val="nb-NO"/>
        </w:rPr>
        <w:t>4</w:t>
      </w:r>
      <w:r w:rsidRPr="002865F4">
        <w:rPr>
          <w:i/>
          <w:spacing w:val="4"/>
          <w:sz w:val="28"/>
          <w:szCs w:val="28"/>
          <w:lang w:val="nb-NO"/>
        </w:rPr>
        <w:t>. Kiến nghị với Bộ Tài chính về những hoạt động cần thu phí, lệ phí, để Bộ Tài chính báo cáo Chính phủ trình Ủy ban thường vụ Quốc hội sửa đổi, bổ sung, bãi bỏ các khoản phí, lệ phí; kiến nghị với Chính phủ hoặc Bộ Tài chính về mức thu, nộp, miễn, giảm, quản lý và sử dụng đối với từng khoản phí, lệ phí thuộc ngành, lĩnh vực quản lý</w:t>
      </w:r>
      <w:r w:rsidRPr="002865F4">
        <w:rPr>
          <w:spacing w:val="4"/>
          <w:sz w:val="28"/>
          <w:szCs w:val="28"/>
          <w:lang w:val="nb-NO"/>
        </w:rPr>
        <w:t>.</w:t>
      </w:r>
    </w:p>
    <w:p w:rsidR="002865F4" w:rsidRPr="002865F4" w:rsidRDefault="002865F4" w:rsidP="002865F4">
      <w:pPr>
        <w:keepNext/>
        <w:widowControl w:val="0"/>
        <w:spacing w:before="120" w:after="120"/>
        <w:ind w:firstLine="567"/>
        <w:jc w:val="both"/>
        <w:rPr>
          <w:sz w:val="28"/>
          <w:szCs w:val="28"/>
          <w:lang w:val="nl-NL"/>
        </w:rPr>
      </w:pPr>
      <w:r w:rsidRPr="002865F4">
        <w:rPr>
          <w:sz w:val="28"/>
          <w:szCs w:val="28"/>
          <w:lang w:val="nl-NL"/>
        </w:rPr>
        <w:t xml:space="preserve">- Tại Điều 6 Nghị định </w:t>
      </w:r>
      <w:r>
        <w:rPr>
          <w:sz w:val="28"/>
          <w:szCs w:val="28"/>
          <w:lang w:val="nl-NL"/>
        </w:rPr>
        <w:t>s</w:t>
      </w:r>
      <w:r w:rsidRPr="002865F4">
        <w:rPr>
          <w:sz w:val="28"/>
          <w:szCs w:val="28"/>
          <w:lang w:val="nl-NL"/>
        </w:rPr>
        <w:t>ố</w:t>
      </w:r>
      <w:r>
        <w:rPr>
          <w:sz w:val="28"/>
          <w:szCs w:val="28"/>
          <w:lang w:val="nl-NL"/>
        </w:rPr>
        <w:t xml:space="preserve"> </w:t>
      </w:r>
      <w:r w:rsidRPr="002865F4">
        <w:rPr>
          <w:sz w:val="28"/>
          <w:szCs w:val="28"/>
          <w:lang w:val="nl-NL"/>
        </w:rPr>
        <w:t>120</w:t>
      </w:r>
      <w:r>
        <w:rPr>
          <w:sz w:val="28"/>
          <w:szCs w:val="28"/>
          <w:lang w:val="nl-NL"/>
        </w:rPr>
        <w:t>/2016/N</w:t>
      </w:r>
      <w:r w:rsidRPr="002865F4">
        <w:rPr>
          <w:sz w:val="28"/>
          <w:szCs w:val="28"/>
          <w:lang w:val="nl-NL"/>
        </w:rPr>
        <w:t>Đ</w:t>
      </w:r>
      <w:r>
        <w:rPr>
          <w:sz w:val="28"/>
          <w:szCs w:val="28"/>
          <w:lang w:val="nl-NL"/>
        </w:rPr>
        <w:t>-CP</w:t>
      </w:r>
      <w:r w:rsidRPr="002865F4">
        <w:rPr>
          <w:sz w:val="28"/>
          <w:szCs w:val="28"/>
          <w:lang w:val="nl-NL"/>
        </w:rPr>
        <w:t xml:space="preserve"> quy định:</w:t>
      </w:r>
    </w:p>
    <w:p w:rsidR="002865F4" w:rsidRPr="002865F4" w:rsidRDefault="002865F4" w:rsidP="002865F4">
      <w:pPr>
        <w:spacing w:before="120" w:after="120"/>
        <w:ind w:firstLine="567"/>
        <w:jc w:val="both"/>
        <w:rPr>
          <w:bCs/>
          <w:i/>
          <w:sz w:val="28"/>
          <w:szCs w:val="28"/>
          <w:lang w:val="nl-NL"/>
        </w:rPr>
      </w:pPr>
      <w:r w:rsidRPr="002865F4">
        <w:rPr>
          <w:bCs/>
          <w:i/>
          <w:sz w:val="28"/>
          <w:szCs w:val="28"/>
          <w:lang w:val="nl-NL"/>
        </w:rPr>
        <w:t>1. Tổ chức thu phí, lệ phí có trách nhiệm:</w:t>
      </w:r>
    </w:p>
    <w:p w:rsidR="002865F4" w:rsidRPr="002865F4" w:rsidRDefault="002865F4" w:rsidP="002865F4">
      <w:pPr>
        <w:spacing w:before="120" w:after="120"/>
        <w:ind w:firstLine="567"/>
        <w:jc w:val="both"/>
        <w:rPr>
          <w:bCs/>
          <w:i/>
          <w:sz w:val="28"/>
          <w:szCs w:val="28"/>
          <w:lang w:val="nl-NL"/>
        </w:rPr>
      </w:pPr>
      <w:r w:rsidRPr="002865F4">
        <w:rPr>
          <w:bCs/>
          <w:i/>
          <w:sz w:val="28"/>
          <w:szCs w:val="28"/>
          <w:lang w:val="nl-NL"/>
        </w:rPr>
        <w:t>a) Xây dựng đề án thu phí, lệ phí; trình Bộ quản lý chuyên ngành (đối với các khoản phí, lệ phí thuộc thẩm quyền Bộ Tài chính), .....</w:t>
      </w:r>
    </w:p>
    <w:p w:rsidR="002865F4" w:rsidRPr="002865F4" w:rsidRDefault="002865F4" w:rsidP="002865F4">
      <w:pPr>
        <w:spacing w:before="120" w:after="120"/>
        <w:ind w:firstLine="567"/>
        <w:jc w:val="both"/>
        <w:rPr>
          <w:bCs/>
          <w:i/>
          <w:sz w:val="28"/>
          <w:szCs w:val="28"/>
          <w:lang w:val="nl-NL"/>
        </w:rPr>
      </w:pPr>
      <w:r w:rsidRPr="002865F4">
        <w:rPr>
          <w:bCs/>
          <w:i/>
          <w:sz w:val="28"/>
          <w:szCs w:val="28"/>
          <w:lang w:val="nl-NL"/>
        </w:rPr>
        <w:t>3. Các Bộ, cơ quan ngang Bộ, cơ quan thuộc Chính phủ có trách nhiệm:</w:t>
      </w:r>
    </w:p>
    <w:p w:rsidR="002865F4" w:rsidRPr="002865F4" w:rsidRDefault="002865F4" w:rsidP="002865F4">
      <w:pPr>
        <w:spacing w:before="120" w:after="120"/>
        <w:ind w:firstLine="567"/>
        <w:jc w:val="both"/>
        <w:rPr>
          <w:bCs/>
          <w:i/>
          <w:sz w:val="28"/>
          <w:szCs w:val="28"/>
          <w:lang w:val="nl-NL"/>
        </w:rPr>
      </w:pPr>
      <w:r w:rsidRPr="002865F4">
        <w:rPr>
          <w:bCs/>
          <w:i/>
          <w:sz w:val="28"/>
          <w:szCs w:val="28"/>
          <w:lang w:val="nl-NL"/>
        </w:rPr>
        <w:t xml:space="preserve">a) Tiếp nhận đề nghị của tổ chức thu phí, lệ phí thuộc quản lý ngành, lĩnh vực quản lý; thẩm định và có văn bản đề nghị Bộ Tài chính ban hành văn bản quy định thu phí, lệ phí. </w:t>
      </w:r>
    </w:p>
    <w:p w:rsidR="002865F4" w:rsidRPr="002865F4" w:rsidRDefault="002865F4" w:rsidP="002865F4">
      <w:pPr>
        <w:spacing w:before="120" w:after="120"/>
        <w:ind w:firstLine="567"/>
        <w:jc w:val="both"/>
        <w:rPr>
          <w:sz w:val="28"/>
          <w:szCs w:val="28"/>
          <w:lang w:val="nl-NL"/>
        </w:rPr>
      </w:pPr>
      <w:r w:rsidRPr="002865F4">
        <w:rPr>
          <w:sz w:val="28"/>
          <w:szCs w:val="28"/>
          <w:lang w:val="nl-NL"/>
        </w:rPr>
        <w:t xml:space="preserve">Quy định nêu trên chỉ phù hợp đối với khoản phí, lệ phí thuộc thẩm quyền quyết định của Bộ Tài chính; </w:t>
      </w:r>
      <w:r w:rsidRPr="002865F4">
        <w:rPr>
          <w:sz w:val="28"/>
          <w:szCs w:val="28"/>
          <w:u w:val="single"/>
          <w:lang w:val="nl-NL"/>
        </w:rPr>
        <w:t>chưa thể hiện rõ trách nhiệm của các Bộ, ngành trong việc xây dựng Đề án thu phí, lệ phí đối với các khoản phí, lệ phí thuộc thẩm quyền của Chính phủ</w:t>
      </w:r>
      <w:r w:rsidRPr="002865F4">
        <w:rPr>
          <w:sz w:val="28"/>
          <w:szCs w:val="28"/>
          <w:lang w:val="nl-NL"/>
        </w:rPr>
        <w:t>.</w:t>
      </w:r>
    </w:p>
    <w:p w:rsidR="002865F4" w:rsidRPr="002865F4" w:rsidRDefault="002865F4" w:rsidP="002865F4">
      <w:pPr>
        <w:spacing w:before="120" w:after="120"/>
        <w:ind w:firstLine="567"/>
        <w:jc w:val="both"/>
        <w:rPr>
          <w:sz w:val="28"/>
          <w:szCs w:val="28"/>
          <w:lang w:val="nl-NL"/>
        </w:rPr>
      </w:pPr>
      <w:r w:rsidRPr="002865F4">
        <w:rPr>
          <w:sz w:val="28"/>
          <w:szCs w:val="28"/>
          <w:lang w:val="nl-NL"/>
        </w:rPr>
        <w:t xml:space="preserve">Dẫn đến các Bộ, ngành chưa tập trung trách nhiệm của mình trong việc xây dựng đề xuất thu các khoản phí, lệ phí thuộc thẩm quyền của Chính phủ. Chẳng hạn như phí BVMT đối với khí thải, Bộ Tài chính đã có nhiều công văn đề nghị các Bộ, ngành xây dựng Đề án thu phí gửi Bộ Tài chính, để Bộ Tài chính xây dựng Nghị định trình Chính phủ. Tuy nhiên, đến nay, các Bộ chưa đề xuất. </w:t>
      </w:r>
    </w:p>
    <w:p w:rsidR="00C56751" w:rsidRPr="002865F4" w:rsidRDefault="00571123" w:rsidP="002865F4">
      <w:pPr>
        <w:spacing w:before="120" w:after="120"/>
        <w:ind w:firstLine="567"/>
        <w:jc w:val="both"/>
        <w:rPr>
          <w:b/>
          <w:sz w:val="28"/>
          <w:szCs w:val="28"/>
          <w:lang w:val="nl-NL"/>
        </w:rPr>
      </w:pPr>
      <w:r w:rsidRPr="002865F4">
        <w:rPr>
          <w:b/>
          <w:sz w:val="28"/>
          <w:szCs w:val="28"/>
          <w:lang w:val="nl-NL"/>
        </w:rPr>
        <w:t>III</w:t>
      </w:r>
      <w:r w:rsidR="00C56751" w:rsidRPr="002865F4">
        <w:rPr>
          <w:b/>
          <w:sz w:val="28"/>
          <w:szCs w:val="28"/>
          <w:lang w:val="nl-NL"/>
        </w:rPr>
        <w:t>. ĐỀ XUẤT, KIẾN NGHỊ</w:t>
      </w:r>
    </w:p>
    <w:p w:rsidR="002865F4" w:rsidRPr="002865F4" w:rsidRDefault="002865F4" w:rsidP="002865F4">
      <w:pPr>
        <w:spacing w:before="120" w:after="120"/>
        <w:ind w:firstLine="567"/>
        <w:jc w:val="both"/>
        <w:rPr>
          <w:b/>
          <w:sz w:val="28"/>
          <w:szCs w:val="28"/>
          <w:lang w:val="nb-NO"/>
        </w:rPr>
      </w:pPr>
      <w:r w:rsidRPr="002865F4">
        <w:rPr>
          <w:b/>
          <w:sz w:val="28"/>
          <w:szCs w:val="28"/>
          <w:lang w:val="nb-NO"/>
        </w:rPr>
        <w:t xml:space="preserve">1. Về để lại tiền phí cho </w:t>
      </w:r>
      <w:r w:rsidR="00BA58CC">
        <w:rPr>
          <w:b/>
          <w:sz w:val="28"/>
          <w:szCs w:val="28"/>
          <w:lang w:val="nb-NO"/>
        </w:rPr>
        <w:t>t</w:t>
      </w:r>
      <w:r w:rsidR="00BA58CC" w:rsidRPr="00BA58CC">
        <w:rPr>
          <w:b/>
          <w:sz w:val="28"/>
          <w:szCs w:val="28"/>
          <w:lang w:val="nb-NO"/>
        </w:rPr>
        <w:t>ổ</w:t>
      </w:r>
      <w:r w:rsidR="00BA58CC">
        <w:rPr>
          <w:b/>
          <w:sz w:val="28"/>
          <w:szCs w:val="28"/>
          <w:lang w:val="nb-NO"/>
        </w:rPr>
        <w:t xml:space="preserve"> ch</w:t>
      </w:r>
      <w:r w:rsidR="00BA58CC" w:rsidRPr="00BA58CC">
        <w:rPr>
          <w:b/>
          <w:sz w:val="28"/>
          <w:szCs w:val="28"/>
          <w:lang w:val="nb-NO"/>
        </w:rPr>
        <w:t>ức</w:t>
      </w:r>
      <w:r w:rsidR="00BA58CC">
        <w:rPr>
          <w:b/>
          <w:sz w:val="28"/>
          <w:szCs w:val="28"/>
          <w:lang w:val="nb-NO"/>
        </w:rPr>
        <w:t xml:space="preserve"> thu ph</w:t>
      </w:r>
      <w:r w:rsidR="00BA58CC" w:rsidRPr="00BA58CC">
        <w:rPr>
          <w:b/>
          <w:sz w:val="28"/>
          <w:szCs w:val="28"/>
          <w:lang w:val="nb-NO"/>
        </w:rPr>
        <w:t>í</w:t>
      </w:r>
      <w:r w:rsidR="00BA58CC">
        <w:rPr>
          <w:b/>
          <w:sz w:val="28"/>
          <w:szCs w:val="28"/>
          <w:lang w:val="nb-NO"/>
        </w:rPr>
        <w:t xml:space="preserve"> l</w:t>
      </w:r>
      <w:r w:rsidR="00BA58CC" w:rsidRPr="00BA58CC">
        <w:rPr>
          <w:b/>
          <w:sz w:val="28"/>
          <w:szCs w:val="28"/>
          <w:lang w:val="nb-NO"/>
        </w:rPr>
        <w:t>à</w:t>
      </w:r>
      <w:r w:rsidR="00BA58CC">
        <w:rPr>
          <w:b/>
          <w:sz w:val="28"/>
          <w:szCs w:val="28"/>
          <w:lang w:val="nb-NO"/>
        </w:rPr>
        <w:t xml:space="preserve"> </w:t>
      </w:r>
      <w:r w:rsidRPr="002865F4">
        <w:rPr>
          <w:b/>
          <w:sz w:val="28"/>
          <w:szCs w:val="28"/>
          <w:lang w:val="nb-NO"/>
        </w:rPr>
        <w:t xml:space="preserve">cơ quan nhà nước  </w:t>
      </w:r>
    </w:p>
    <w:p w:rsidR="00AF2A2F" w:rsidRPr="00AF2A2F" w:rsidRDefault="00AF2A2F" w:rsidP="00AF2A2F">
      <w:pPr>
        <w:spacing w:before="120" w:after="120"/>
        <w:ind w:firstLine="567"/>
        <w:jc w:val="both"/>
        <w:rPr>
          <w:i/>
          <w:spacing w:val="-4"/>
          <w:sz w:val="28"/>
          <w:szCs w:val="28"/>
          <w:u w:val="single"/>
          <w:lang w:val="nl-NL"/>
        </w:rPr>
      </w:pPr>
      <w:r>
        <w:rPr>
          <w:sz w:val="28"/>
          <w:szCs w:val="28"/>
          <w:lang w:val="nl-NL"/>
        </w:rPr>
        <w:t>T</w:t>
      </w:r>
      <w:r w:rsidRPr="00AF2A2F">
        <w:rPr>
          <w:sz w:val="28"/>
          <w:szCs w:val="28"/>
          <w:lang w:val="nl-NL"/>
        </w:rPr>
        <w:t>ại</w:t>
      </w:r>
      <w:r>
        <w:rPr>
          <w:sz w:val="28"/>
          <w:szCs w:val="28"/>
          <w:lang w:val="nl-NL"/>
        </w:rPr>
        <w:t xml:space="preserve"> B</w:t>
      </w:r>
      <w:r w:rsidRPr="00AF2A2F">
        <w:rPr>
          <w:sz w:val="28"/>
          <w:szCs w:val="28"/>
          <w:lang w:val="nl-NL"/>
        </w:rPr>
        <w:t>áo</w:t>
      </w:r>
      <w:r>
        <w:rPr>
          <w:sz w:val="28"/>
          <w:szCs w:val="28"/>
          <w:lang w:val="nl-NL"/>
        </w:rPr>
        <w:t xml:space="preserve"> c</w:t>
      </w:r>
      <w:r w:rsidRPr="00AF2A2F">
        <w:rPr>
          <w:sz w:val="28"/>
          <w:szCs w:val="28"/>
          <w:lang w:val="nl-NL"/>
        </w:rPr>
        <w:t>áo</w:t>
      </w:r>
      <w:r>
        <w:rPr>
          <w:sz w:val="28"/>
          <w:szCs w:val="28"/>
          <w:lang w:val="nl-NL"/>
        </w:rPr>
        <w:t xml:space="preserve"> s</w:t>
      </w:r>
      <w:r w:rsidRPr="00AF2A2F">
        <w:rPr>
          <w:sz w:val="28"/>
          <w:szCs w:val="28"/>
          <w:lang w:val="nl-NL"/>
        </w:rPr>
        <w:t>ố</w:t>
      </w:r>
      <w:r>
        <w:rPr>
          <w:sz w:val="28"/>
          <w:szCs w:val="28"/>
          <w:lang w:val="nl-NL"/>
        </w:rPr>
        <w:t xml:space="preserve"> </w:t>
      </w:r>
      <w:r w:rsidRPr="00AF2A2F">
        <w:rPr>
          <w:sz w:val="28"/>
          <w:szCs w:val="28"/>
          <w:lang w:val="nl-NL"/>
        </w:rPr>
        <w:t>591/BC-CP ngày 27/11/2019 báo cáo UBTVQH về cơ chế tài chính gắn với đặc thù của cơ quan quản lý hành chính nhà nước</w:t>
      </w:r>
      <w:r>
        <w:rPr>
          <w:sz w:val="28"/>
          <w:szCs w:val="28"/>
          <w:lang w:val="nl-NL"/>
        </w:rPr>
        <w:t>,</w:t>
      </w:r>
      <w:r w:rsidRPr="00AF2A2F">
        <w:rPr>
          <w:sz w:val="28"/>
          <w:szCs w:val="28"/>
          <w:lang w:val="nl-NL"/>
        </w:rPr>
        <w:t xml:space="preserve"> đã</w:t>
      </w:r>
      <w:r>
        <w:rPr>
          <w:sz w:val="28"/>
          <w:szCs w:val="28"/>
          <w:lang w:val="nl-NL"/>
        </w:rPr>
        <w:t xml:space="preserve"> b</w:t>
      </w:r>
      <w:r w:rsidRPr="00AF2A2F">
        <w:rPr>
          <w:sz w:val="28"/>
          <w:szCs w:val="28"/>
          <w:lang w:val="nl-NL"/>
        </w:rPr>
        <w:t>áo</w:t>
      </w:r>
      <w:r>
        <w:rPr>
          <w:sz w:val="28"/>
          <w:szCs w:val="28"/>
          <w:lang w:val="nl-NL"/>
        </w:rPr>
        <w:t xml:space="preserve"> c</w:t>
      </w:r>
      <w:r w:rsidRPr="00AF2A2F">
        <w:rPr>
          <w:sz w:val="28"/>
          <w:szCs w:val="28"/>
          <w:lang w:val="nl-NL"/>
        </w:rPr>
        <w:t xml:space="preserve">áo: </w:t>
      </w:r>
      <w:r w:rsidRPr="00AF2A2F">
        <w:rPr>
          <w:i/>
          <w:spacing w:val="-4"/>
          <w:sz w:val="28"/>
          <w:szCs w:val="28"/>
          <w:u w:val="single"/>
          <w:lang w:val="nl-NL"/>
        </w:rPr>
        <w:t xml:space="preserve"> </w:t>
      </w:r>
    </w:p>
    <w:p w:rsidR="00AF2A2F" w:rsidRPr="00AF2A2F" w:rsidRDefault="00AF2A2F" w:rsidP="00AF2A2F">
      <w:pPr>
        <w:spacing w:before="120" w:after="120"/>
        <w:ind w:firstLine="567"/>
        <w:jc w:val="both"/>
        <w:rPr>
          <w:i/>
          <w:spacing w:val="-4"/>
          <w:sz w:val="28"/>
          <w:szCs w:val="28"/>
          <w:lang w:val="nl-NL"/>
        </w:rPr>
      </w:pPr>
      <w:r w:rsidRPr="00AF2A2F">
        <w:rPr>
          <w:i/>
          <w:spacing w:val="-4"/>
          <w:sz w:val="28"/>
          <w:szCs w:val="28"/>
          <w:u w:val="single"/>
          <w:lang w:val="nl-NL"/>
        </w:rPr>
        <w:t xml:space="preserve">Cơ quan quản lý nhà nước cung cấp dịch vụ sự nghiệp công có thu phí theo Luật Phí và lệ phí thì nộp toàn bộ số phí thu được vào </w:t>
      </w:r>
      <w:r w:rsidRPr="00AF2A2F">
        <w:rPr>
          <w:i/>
          <w:sz w:val="28"/>
          <w:szCs w:val="28"/>
          <w:u w:val="single"/>
          <w:lang w:val="nl-NL"/>
        </w:rPr>
        <w:t>NSNN</w:t>
      </w:r>
      <w:r w:rsidRPr="00AF2A2F">
        <w:rPr>
          <w:i/>
          <w:spacing w:val="-4"/>
          <w:sz w:val="28"/>
          <w:szCs w:val="28"/>
          <w:lang w:val="nl-NL"/>
        </w:rPr>
        <w:t xml:space="preserve">; được </w:t>
      </w:r>
      <w:r w:rsidRPr="00AF2A2F">
        <w:rPr>
          <w:i/>
          <w:sz w:val="28"/>
          <w:szCs w:val="28"/>
          <w:lang w:val="nl-NL"/>
        </w:rPr>
        <w:t>NSNN</w:t>
      </w:r>
      <w:r w:rsidRPr="00AF2A2F">
        <w:rPr>
          <w:i/>
          <w:spacing w:val="-4"/>
          <w:sz w:val="28"/>
          <w:szCs w:val="28"/>
          <w:lang w:val="nl-NL"/>
        </w:rPr>
        <w:t xml:space="preserve"> cân đối, bảo đảm kinh phí hoạt động. Trường hợp cơ quan quản lý nhà nước vừa cung cấp dịch vụ sự nghiệp công, vừa thực hiện chức năng, nhiệm vụ của bộ máy hành chính nhà nước thì cần rà soát để xác định rõ mô hình hoạt động của cơ quan với cơ chế tài chính phù hợp; trong đó </w:t>
      </w:r>
      <w:r w:rsidRPr="00AF2A2F">
        <w:rPr>
          <w:i/>
          <w:spacing w:val="-4"/>
          <w:sz w:val="28"/>
          <w:szCs w:val="28"/>
          <w:u w:val="single"/>
          <w:lang w:val="nl-NL"/>
        </w:rPr>
        <w:t xml:space="preserve">bảo đảm nguyên tắc nếu có thu phí theo Luật phí và lệ phí thì nộp toàn bộ số phí thu được vào </w:t>
      </w:r>
      <w:r w:rsidRPr="00AF2A2F">
        <w:rPr>
          <w:i/>
          <w:sz w:val="28"/>
          <w:szCs w:val="28"/>
          <w:u w:val="single"/>
          <w:lang w:val="nl-NL"/>
        </w:rPr>
        <w:t>NSNN</w:t>
      </w:r>
      <w:r w:rsidRPr="00AF2A2F">
        <w:rPr>
          <w:i/>
          <w:spacing w:val="-4"/>
          <w:sz w:val="28"/>
          <w:szCs w:val="28"/>
          <w:lang w:val="nl-NL"/>
        </w:rPr>
        <w:t xml:space="preserve"> và được </w:t>
      </w:r>
      <w:r w:rsidRPr="00AF2A2F">
        <w:rPr>
          <w:i/>
          <w:sz w:val="28"/>
          <w:szCs w:val="28"/>
          <w:lang w:val="nl-NL"/>
        </w:rPr>
        <w:t>NSNN</w:t>
      </w:r>
      <w:r w:rsidRPr="00AF2A2F">
        <w:rPr>
          <w:i/>
          <w:spacing w:val="-4"/>
          <w:sz w:val="28"/>
          <w:szCs w:val="28"/>
          <w:lang w:val="nl-NL"/>
        </w:rPr>
        <w:t xml:space="preserve"> cân đối, đảm bảo kinh phí hoạt động.</w:t>
      </w:r>
    </w:p>
    <w:p w:rsidR="002865F4" w:rsidRPr="002865F4" w:rsidRDefault="002865F4" w:rsidP="002865F4">
      <w:pPr>
        <w:spacing w:before="120" w:after="120"/>
        <w:ind w:firstLine="567"/>
        <w:jc w:val="both"/>
        <w:rPr>
          <w:sz w:val="28"/>
          <w:szCs w:val="28"/>
          <w:lang w:val="nl-NL"/>
        </w:rPr>
      </w:pPr>
      <w:r>
        <w:rPr>
          <w:sz w:val="28"/>
          <w:szCs w:val="28"/>
          <w:lang w:val="nl-NL"/>
        </w:rPr>
        <w:t>Theo n</w:t>
      </w:r>
      <w:r w:rsidRPr="002865F4">
        <w:rPr>
          <w:sz w:val="28"/>
          <w:szCs w:val="28"/>
          <w:lang w:val="nl-NL"/>
        </w:rPr>
        <w:t>ội</w:t>
      </w:r>
      <w:r>
        <w:rPr>
          <w:sz w:val="28"/>
          <w:szCs w:val="28"/>
          <w:lang w:val="nl-NL"/>
        </w:rPr>
        <w:t xml:space="preserve"> dung tr</w:t>
      </w:r>
      <w:r w:rsidR="00BA58CC" w:rsidRPr="00BA58CC">
        <w:rPr>
          <w:sz w:val="28"/>
          <w:szCs w:val="28"/>
          <w:lang w:val="nl-NL"/>
        </w:rPr>
        <w:t>ê</w:t>
      </w:r>
      <w:r>
        <w:rPr>
          <w:sz w:val="28"/>
          <w:szCs w:val="28"/>
          <w:lang w:val="nl-NL"/>
        </w:rPr>
        <w:t>n th</w:t>
      </w:r>
      <w:r w:rsidRPr="002865F4">
        <w:rPr>
          <w:sz w:val="28"/>
          <w:szCs w:val="28"/>
          <w:lang w:val="nl-NL"/>
        </w:rPr>
        <w:t>ì</w:t>
      </w:r>
      <w:r>
        <w:rPr>
          <w:sz w:val="28"/>
          <w:szCs w:val="28"/>
          <w:lang w:val="nl-NL"/>
        </w:rPr>
        <w:t xml:space="preserve"> c</w:t>
      </w:r>
      <w:r w:rsidRPr="002865F4">
        <w:rPr>
          <w:sz w:val="28"/>
          <w:szCs w:val="28"/>
          <w:lang w:val="nl-NL"/>
        </w:rPr>
        <w:t>ầ</w:t>
      </w:r>
      <w:r>
        <w:rPr>
          <w:sz w:val="28"/>
          <w:szCs w:val="28"/>
          <w:lang w:val="nl-NL"/>
        </w:rPr>
        <w:t>n nghi</w:t>
      </w:r>
      <w:r w:rsidRPr="002865F4">
        <w:rPr>
          <w:sz w:val="28"/>
          <w:szCs w:val="28"/>
          <w:lang w:val="nl-NL"/>
        </w:rPr>
        <w:t>ê</w:t>
      </w:r>
      <w:r>
        <w:rPr>
          <w:sz w:val="28"/>
          <w:szCs w:val="28"/>
          <w:lang w:val="nl-NL"/>
        </w:rPr>
        <w:t>n c</w:t>
      </w:r>
      <w:r w:rsidRPr="002865F4">
        <w:rPr>
          <w:sz w:val="28"/>
          <w:szCs w:val="28"/>
          <w:lang w:val="nl-NL"/>
        </w:rPr>
        <w:t>ứu</w:t>
      </w:r>
      <w:r>
        <w:rPr>
          <w:sz w:val="28"/>
          <w:szCs w:val="28"/>
          <w:lang w:val="nl-NL"/>
        </w:rPr>
        <w:t xml:space="preserve"> s</w:t>
      </w:r>
      <w:r w:rsidRPr="002865F4">
        <w:rPr>
          <w:sz w:val="28"/>
          <w:szCs w:val="28"/>
          <w:lang w:val="nl-NL"/>
        </w:rPr>
        <w:t>ửa</w:t>
      </w:r>
      <w:r>
        <w:rPr>
          <w:sz w:val="28"/>
          <w:szCs w:val="28"/>
          <w:lang w:val="nl-NL"/>
        </w:rPr>
        <w:t xml:space="preserve"> đ</w:t>
      </w:r>
      <w:r w:rsidRPr="002865F4">
        <w:rPr>
          <w:sz w:val="28"/>
          <w:szCs w:val="28"/>
          <w:lang w:val="nl-NL"/>
        </w:rPr>
        <w:t>ổi</w:t>
      </w:r>
      <w:r>
        <w:rPr>
          <w:sz w:val="28"/>
          <w:szCs w:val="28"/>
          <w:lang w:val="nl-NL"/>
        </w:rPr>
        <w:t xml:space="preserve"> quy </w:t>
      </w:r>
      <w:r w:rsidRPr="002865F4">
        <w:rPr>
          <w:sz w:val="28"/>
          <w:szCs w:val="28"/>
          <w:lang w:val="nl-NL"/>
        </w:rPr>
        <w:t>định</w:t>
      </w:r>
      <w:r>
        <w:rPr>
          <w:sz w:val="28"/>
          <w:szCs w:val="28"/>
          <w:lang w:val="nl-NL"/>
        </w:rPr>
        <w:t xml:space="preserve"> t</w:t>
      </w:r>
      <w:r w:rsidRPr="002865F4">
        <w:rPr>
          <w:sz w:val="28"/>
          <w:szCs w:val="28"/>
          <w:lang w:val="nl-NL"/>
        </w:rPr>
        <w:t>ại</w:t>
      </w:r>
      <w:r>
        <w:rPr>
          <w:sz w:val="28"/>
          <w:szCs w:val="28"/>
          <w:lang w:val="nl-NL"/>
        </w:rPr>
        <w:t xml:space="preserve"> kho</w:t>
      </w:r>
      <w:r w:rsidRPr="002865F4">
        <w:rPr>
          <w:sz w:val="28"/>
          <w:szCs w:val="28"/>
          <w:lang w:val="nl-NL"/>
        </w:rPr>
        <w:t>ản</w:t>
      </w:r>
      <w:r>
        <w:rPr>
          <w:sz w:val="28"/>
          <w:szCs w:val="28"/>
          <w:lang w:val="nl-NL"/>
        </w:rPr>
        <w:t xml:space="preserve"> 1 </w:t>
      </w:r>
      <w:r w:rsidRPr="002865F4">
        <w:rPr>
          <w:sz w:val="28"/>
          <w:szCs w:val="28"/>
          <w:lang w:val="nl-NL"/>
        </w:rPr>
        <w:t>Đ</w:t>
      </w:r>
      <w:r>
        <w:rPr>
          <w:sz w:val="28"/>
          <w:szCs w:val="28"/>
          <w:lang w:val="nl-NL"/>
        </w:rPr>
        <w:t>i</w:t>
      </w:r>
      <w:r w:rsidRPr="002865F4">
        <w:rPr>
          <w:sz w:val="28"/>
          <w:szCs w:val="28"/>
          <w:lang w:val="nl-NL"/>
        </w:rPr>
        <w:t>ề</w:t>
      </w:r>
      <w:r>
        <w:rPr>
          <w:sz w:val="28"/>
          <w:szCs w:val="28"/>
          <w:lang w:val="nl-NL"/>
        </w:rPr>
        <w:t>u 4 Ngh</w:t>
      </w:r>
      <w:r w:rsidRPr="002865F4">
        <w:rPr>
          <w:sz w:val="28"/>
          <w:szCs w:val="28"/>
          <w:lang w:val="nl-NL"/>
        </w:rPr>
        <w:t>ị</w:t>
      </w:r>
      <w:r>
        <w:rPr>
          <w:sz w:val="28"/>
          <w:szCs w:val="28"/>
          <w:lang w:val="nl-NL"/>
        </w:rPr>
        <w:t xml:space="preserve"> </w:t>
      </w:r>
      <w:r w:rsidRPr="002865F4">
        <w:rPr>
          <w:sz w:val="28"/>
          <w:szCs w:val="28"/>
          <w:lang w:val="nl-NL"/>
        </w:rPr>
        <w:t>định</w:t>
      </w:r>
      <w:r>
        <w:rPr>
          <w:sz w:val="28"/>
          <w:szCs w:val="28"/>
          <w:lang w:val="nl-NL"/>
        </w:rPr>
        <w:t xml:space="preserve"> s</w:t>
      </w:r>
      <w:r w:rsidRPr="002865F4">
        <w:rPr>
          <w:sz w:val="28"/>
          <w:szCs w:val="28"/>
          <w:lang w:val="nl-NL"/>
        </w:rPr>
        <w:t>ố</w:t>
      </w:r>
      <w:r>
        <w:rPr>
          <w:sz w:val="28"/>
          <w:szCs w:val="28"/>
          <w:lang w:val="nl-NL"/>
        </w:rPr>
        <w:t xml:space="preserve"> 120/2016/N</w:t>
      </w:r>
      <w:r w:rsidRPr="002865F4">
        <w:rPr>
          <w:sz w:val="28"/>
          <w:szCs w:val="28"/>
          <w:lang w:val="nl-NL"/>
        </w:rPr>
        <w:t>Đ</w:t>
      </w:r>
      <w:r>
        <w:rPr>
          <w:sz w:val="28"/>
          <w:szCs w:val="28"/>
          <w:lang w:val="nl-NL"/>
        </w:rPr>
        <w:t>-CP theo hư</w:t>
      </w:r>
      <w:r w:rsidRPr="002865F4">
        <w:rPr>
          <w:sz w:val="28"/>
          <w:szCs w:val="28"/>
          <w:lang w:val="nl-NL"/>
        </w:rPr>
        <w:t>ớn</w:t>
      </w:r>
      <w:r>
        <w:rPr>
          <w:sz w:val="28"/>
          <w:szCs w:val="28"/>
          <w:lang w:val="nl-NL"/>
        </w:rPr>
        <w:t>g c</w:t>
      </w:r>
      <w:r w:rsidRPr="002865F4">
        <w:rPr>
          <w:sz w:val="28"/>
          <w:szCs w:val="28"/>
          <w:lang w:val="nl-NL"/>
        </w:rPr>
        <w:t>ơ</w:t>
      </w:r>
      <w:r>
        <w:rPr>
          <w:sz w:val="28"/>
          <w:szCs w:val="28"/>
          <w:lang w:val="nl-NL"/>
        </w:rPr>
        <w:t xml:space="preserve"> quan nh</w:t>
      </w:r>
      <w:r w:rsidRPr="002865F4">
        <w:rPr>
          <w:sz w:val="28"/>
          <w:szCs w:val="28"/>
          <w:lang w:val="nl-NL"/>
        </w:rPr>
        <w:t>à</w:t>
      </w:r>
      <w:r>
        <w:rPr>
          <w:sz w:val="28"/>
          <w:szCs w:val="28"/>
          <w:lang w:val="nl-NL"/>
        </w:rPr>
        <w:t xml:space="preserve"> nư</w:t>
      </w:r>
      <w:r w:rsidRPr="002865F4">
        <w:rPr>
          <w:sz w:val="28"/>
          <w:szCs w:val="28"/>
          <w:lang w:val="nl-NL"/>
        </w:rPr>
        <w:t>ớc</w:t>
      </w:r>
      <w:r>
        <w:rPr>
          <w:sz w:val="28"/>
          <w:szCs w:val="28"/>
          <w:lang w:val="nl-NL"/>
        </w:rPr>
        <w:t xml:space="preserve"> thu ph</w:t>
      </w:r>
      <w:r w:rsidRPr="002865F4">
        <w:rPr>
          <w:sz w:val="28"/>
          <w:szCs w:val="28"/>
          <w:lang w:val="nl-NL"/>
        </w:rPr>
        <w:t>í</w:t>
      </w:r>
      <w:r>
        <w:rPr>
          <w:sz w:val="28"/>
          <w:szCs w:val="28"/>
          <w:lang w:val="nl-NL"/>
        </w:rPr>
        <w:t xml:space="preserve"> th</w:t>
      </w:r>
      <w:r w:rsidRPr="002865F4">
        <w:rPr>
          <w:sz w:val="28"/>
          <w:szCs w:val="28"/>
          <w:lang w:val="nl-NL"/>
        </w:rPr>
        <w:t>ì</w:t>
      </w:r>
      <w:r>
        <w:rPr>
          <w:sz w:val="28"/>
          <w:szCs w:val="28"/>
          <w:lang w:val="nl-NL"/>
        </w:rPr>
        <w:t xml:space="preserve"> ph</w:t>
      </w:r>
      <w:r w:rsidRPr="002865F4">
        <w:rPr>
          <w:sz w:val="28"/>
          <w:szCs w:val="28"/>
          <w:lang w:val="nl-NL"/>
        </w:rPr>
        <w:t>ải</w:t>
      </w:r>
      <w:r>
        <w:rPr>
          <w:sz w:val="28"/>
          <w:szCs w:val="28"/>
          <w:lang w:val="nl-NL"/>
        </w:rPr>
        <w:t xml:space="preserve"> n</w:t>
      </w:r>
      <w:r w:rsidRPr="002865F4">
        <w:rPr>
          <w:sz w:val="28"/>
          <w:szCs w:val="28"/>
          <w:lang w:val="nl-NL"/>
        </w:rPr>
        <w:t>ộp</w:t>
      </w:r>
      <w:r>
        <w:rPr>
          <w:sz w:val="28"/>
          <w:szCs w:val="28"/>
          <w:lang w:val="nl-NL"/>
        </w:rPr>
        <w:t xml:space="preserve"> to</w:t>
      </w:r>
      <w:r w:rsidRPr="002865F4">
        <w:rPr>
          <w:sz w:val="28"/>
          <w:szCs w:val="28"/>
          <w:lang w:val="nl-NL"/>
        </w:rPr>
        <w:t>àn</w:t>
      </w:r>
      <w:r>
        <w:rPr>
          <w:sz w:val="28"/>
          <w:szCs w:val="28"/>
          <w:lang w:val="nl-NL"/>
        </w:rPr>
        <w:t xml:space="preserve"> b</w:t>
      </w:r>
      <w:r w:rsidRPr="002865F4">
        <w:rPr>
          <w:sz w:val="28"/>
          <w:szCs w:val="28"/>
          <w:lang w:val="nl-NL"/>
        </w:rPr>
        <w:t>ộ</w:t>
      </w:r>
      <w:r>
        <w:rPr>
          <w:sz w:val="28"/>
          <w:szCs w:val="28"/>
          <w:lang w:val="nl-NL"/>
        </w:rPr>
        <w:t xml:space="preserve"> v</w:t>
      </w:r>
      <w:r w:rsidRPr="002865F4">
        <w:rPr>
          <w:sz w:val="28"/>
          <w:szCs w:val="28"/>
          <w:lang w:val="nl-NL"/>
        </w:rPr>
        <w:t>ào</w:t>
      </w:r>
      <w:r>
        <w:rPr>
          <w:sz w:val="28"/>
          <w:szCs w:val="28"/>
          <w:lang w:val="nl-NL"/>
        </w:rPr>
        <w:t xml:space="preserve"> NSNN, NSNN </w:t>
      </w:r>
      <w:r w:rsidRPr="002865F4">
        <w:rPr>
          <w:sz w:val="28"/>
          <w:szCs w:val="28"/>
          <w:lang w:val="nl-NL"/>
        </w:rPr>
        <w:t>đảm</w:t>
      </w:r>
      <w:r>
        <w:rPr>
          <w:sz w:val="28"/>
          <w:szCs w:val="28"/>
          <w:lang w:val="nl-NL"/>
        </w:rPr>
        <w:t xml:space="preserve"> b</w:t>
      </w:r>
      <w:r w:rsidRPr="002865F4">
        <w:rPr>
          <w:sz w:val="28"/>
          <w:szCs w:val="28"/>
          <w:lang w:val="nl-NL"/>
        </w:rPr>
        <w:t>ảo</w:t>
      </w:r>
      <w:r>
        <w:rPr>
          <w:sz w:val="28"/>
          <w:szCs w:val="28"/>
          <w:lang w:val="nl-NL"/>
        </w:rPr>
        <w:t xml:space="preserve"> kinh ph</w:t>
      </w:r>
      <w:r w:rsidRPr="002865F4">
        <w:rPr>
          <w:sz w:val="28"/>
          <w:szCs w:val="28"/>
          <w:lang w:val="nl-NL"/>
        </w:rPr>
        <w:t>í</w:t>
      </w:r>
      <w:r>
        <w:rPr>
          <w:sz w:val="28"/>
          <w:szCs w:val="28"/>
          <w:lang w:val="nl-NL"/>
        </w:rPr>
        <w:t xml:space="preserve"> h</w:t>
      </w:r>
      <w:r w:rsidRPr="002865F4">
        <w:rPr>
          <w:sz w:val="28"/>
          <w:szCs w:val="28"/>
          <w:lang w:val="nl-NL"/>
        </w:rPr>
        <w:t>oạt</w:t>
      </w:r>
      <w:r>
        <w:rPr>
          <w:sz w:val="28"/>
          <w:szCs w:val="28"/>
          <w:lang w:val="nl-NL"/>
        </w:rPr>
        <w:t xml:space="preserve"> đ</w:t>
      </w:r>
      <w:r w:rsidRPr="002865F4">
        <w:rPr>
          <w:sz w:val="28"/>
          <w:szCs w:val="28"/>
          <w:lang w:val="nl-NL"/>
        </w:rPr>
        <w:t>ộng</w:t>
      </w:r>
      <w:r>
        <w:rPr>
          <w:sz w:val="28"/>
          <w:szCs w:val="28"/>
          <w:lang w:val="nl-NL"/>
        </w:rPr>
        <w:t>. Tuy nhi</w:t>
      </w:r>
      <w:r w:rsidRPr="002865F4">
        <w:rPr>
          <w:sz w:val="28"/>
          <w:szCs w:val="28"/>
          <w:lang w:val="nl-NL"/>
        </w:rPr>
        <w:t>ê</w:t>
      </w:r>
      <w:r>
        <w:rPr>
          <w:sz w:val="28"/>
          <w:szCs w:val="28"/>
          <w:lang w:val="nl-NL"/>
        </w:rPr>
        <w:t>n, đ</w:t>
      </w:r>
      <w:r w:rsidRPr="002865F4">
        <w:rPr>
          <w:sz w:val="28"/>
          <w:szCs w:val="28"/>
          <w:lang w:val="nl-NL"/>
        </w:rPr>
        <w:t>ối</w:t>
      </w:r>
      <w:r>
        <w:rPr>
          <w:sz w:val="28"/>
          <w:szCs w:val="28"/>
          <w:lang w:val="nl-NL"/>
        </w:rPr>
        <w:t xml:space="preserve"> v</w:t>
      </w:r>
      <w:r w:rsidRPr="002865F4">
        <w:rPr>
          <w:sz w:val="28"/>
          <w:szCs w:val="28"/>
          <w:lang w:val="nl-NL"/>
        </w:rPr>
        <w:t>ới</w:t>
      </w:r>
      <w:r>
        <w:rPr>
          <w:sz w:val="28"/>
          <w:szCs w:val="28"/>
          <w:lang w:val="nl-NL"/>
        </w:rPr>
        <w:t xml:space="preserve"> </w:t>
      </w:r>
      <w:r>
        <w:rPr>
          <w:sz w:val="28"/>
          <w:szCs w:val="28"/>
          <w:lang w:val="nl-NL"/>
        </w:rPr>
        <w:lastRenderedPageBreak/>
        <w:t>ph</w:t>
      </w:r>
      <w:r w:rsidRPr="002865F4">
        <w:rPr>
          <w:sz w:val="28"/>
          <w:szCs w:val="28"/>
          <w:lang w:val="nl-NL"/>
        </w:rPr>
        <w:t>í</w:t>
      </w:r>
      <w:r>
        <w:rPr>
          <w:sz w:val="28"/>
          <w:szCs w:val="28"/>
          <w:lang w:val="nl-NL"/>
        </w:rPr>
        <w:t xml:space="preserve"> do </w:t>
      </w:r>
      <w:r w:rsidRPr="002865F4">
        <w:rPr>
          <w:sz w:val="28"/>
          <w:szCs w:val="28"/>
          <w:lang w:val="nl-NL"/>
        </w:rPr>
        <w:t>Cơ quan đại diện Việt Nam ở nước ngoài</w:t>
      </w:r>
      <w:r>
        <w:rPr>
          <w:sz w:val="28"/>
          <w:szCs w:val="28"/>
          <w:lang w:val="nl-NL"/>
        </w:rPr>
        <w:t xml:space="preserve"> thu c</w:t>
      </w:r>
      <w:r w:rsidRPr="002865F4">
        <w:rPr>
          <w:sz w:val="28"/>
          <w:szCs w:val="28"/>
          <w:lang w:val="nl-NL"/>
        </w:rPr>
        <w:t>ầ</w:t>
      </w:r>
      <w:r>
        <w:rPr>
          <w:sz w:val="28"/>
          <w:szCs w:val="28"/>
          <w:lang w:val="nl-NL"/>
        </w:rPr>
        <w:t xml:space="preserve">n </w:t>
      </w:r>
      <w:r w:rsidRPr="002865F4">
        <w:rPr>
          <w:sz w:val="28"/>
          <w:szCs w:val="28"/>
          <w:lang w:val="nl-NL"/>
        </w:rPr>
        <w:t>được để lại tiền phí với lý do:</w:t>
      </w:r>
    </w:p>
    <w:p w:rsidR="002865F4" w:rsidRPr="002865F4" w:rsidRDefault="002865F4" w:rsidP="002865F4">
      <w:pPr>
        <w:spacing w:before="120" w:after="120"/>
        <w:ind w:firstLine="567"/>
        <w:jc w:val="both"/>
        <w:rPr>
          <w:sz w:val="28"/>
          <w:szCs w:val="28"/>
          <w:lang w:val="nl-NL"/>
        </w:rPr>
      </w:pPr>
      <w:r w:rsidRPr="002865F4">
        <w:rPr>
          <w:sz w:val="28"/>
          <w:szCs w:val="28"/>
          <w:lang w:val="nl-NL"/>
        </w:rPr>
        <w:t xml:space="preserve">- Trong điều kiện chi NSNN cho cơ quan đại diện Việt Nam ở nước ngoài còn hạn chế; cơ sở vật chất còn nhiều thiếu thốn chưa đảm bảo cơ bản cho công tác đối ngoại; hiện trạng cơ sở vật chất của các Cơ quan đại diện Việt nam ở nước ngoài chưa xứng tầm là bộ mặt của quốc gia trên trường quốc tế, số tiền phí được để lại đã đóng vai trò là nguồn lực quan trọng để hỗ trợ sửa chữa thường xuyên, sửa chữa lớn tài sản, đổi mới thiết bị, hiện đại hóa công nghệ thông tin, đào tạo, bồi dưỡng chuyên môn và ngoại ngữ; bổ sung thu nhập cho cán bộ công chức viên chức, người lao động. </w:t>
      </w:r>
    </w:p>
    <w:p w:rsidR="002865F4" w:rsidRPr="002865F4" w:rsidRDefault="002865F4" w:rsidP="002865F4">
      <w:pPr>
        <w:spacing w:before="120" w:after="120"/>
        <w:ind w:firstLine="567"/>
        <w:jc w:val="both"/>
        <w:rPr>
          <w:sz w:val="28"/>
          <w:szCs w:val="28"/>
          <w:lang w:val="nl-NL"/>
        </w:rPr>
      </w:pPr>
      <w:r w:rsidRPr="002865F4">
        <w:rPr>
          <w:sz w:val="28"/>
          <w:szCs w:val="28"/>
          <w:lang w:val="nl-NL"/>
        </w:rPr>
        <w:t>- Nhờ nguồn thu được để lại Cơ quan đại diện ở nước ngoài đã có thể chủ động, kịp thời có kinh phí để đảm bảo các điều kiện làm việc cho cán bộ trong môi trường đối ngoại; cải thiện đáng kể bộ mặt của quốc gia trên trường quốc; đồng thời thực hiện được cơ bản các chế độ chính sách cho CBCC-VC người lao động, hạn chế chảy máu chất xám, thu hút nguồn nhân lực chất lượng cao cho ngành, hoàn thành được các nhiệm vụ chính trị giao, đặc biệt là đối với những trường hợp đột xuất, cấp bách phát sinh ngoài dự toán. Vì vậy, Cơ quan đại diện Việt Nam ở nước ngoài đang áp dụng cơ chế tài chính đặc thù (</w:t>
      </w:r>
      <w:r w:rsidRPr="002865F4">
        <w:rPr>
          <w:spacing w:val="-4"/>
          <w:sz w:val="28"/>
          <w:szCs w:val="28"/>
          <w:lang w:val="nl-NL"/>
        </w:rPr>
        <w:t xml:space="preserve">trong đó, có sử dụng tiền phí được để lại) </w:t>
      </w:r>
      <w:r w:rsidRPr="002865F4">
        <w:rPr>
          <w:sz w:val="28"/>
          <w:szCs w:val="28"/>
          <w:lang w:val="nl-NL"/>
        </w:rPr>
        <w:t xml:space="preserve">theo </w:t>
      </w:r>
      <w:r w:rsidRPr="002865F4">
        <w:rPr>
          <w:rStyle w:val="normal-h"/>
          <w:color w:val="000000"/>
          <w:sz w:val="28"/>
          <w:szCs w:val="28"/>
          <w:lang w:val="nl-NL"/>
        </w:rPr>
        <w:t>Nghị định số 117/2017/NĐ-CP ngày 19/10/2017 của Chính phủ quy định về quản lý, sử dụng NSNN đối với một số hoạt động đối ngoại (Nghị định được ban hành trên cơ sở ý kiến đồng ý của UBTVQH, tại c</w:t>
      </w:r>
      <w:r w:rsidRPr="002865F4">
        <w:rPr>
          <w:sz w:val="28"/>
          <w:szCs w:val="28"/>
          <w:lang w:val="nl-NL"/>
        </w:rPr>
        <w:t>ông văn số 189/UBTVQH-TCNS ngày 28/9/2017).</w:t>
      </w:r>
    </w:p>
    <w:p w:rsidR="002865F4" w:rsidRPr="002865F4" w:rsidRDefault="002865F4" w:rsidP="002865F4">
      <w:pPr>
        <w:ind w:firstLine="567"/>
        <w:jc w:val="both"/>
        <w:rPr>
          <w:bCs/>
          <w:i/>
          <w:sz w:val="28"/>
          <w:szCs w:val="28"/>
          <w:lang w:val="nl-NL"/>
        </w:rPr>
      </w:pPr>
      <w:r>
        <w:rPr>
          <w:sz w:val="28"/>
          <w:szCs w:val="28"/>
          <w:lang w:val="nl-NL"/>
        </w:rPr>
        <w:t>V</w:t>
      </w:r>
      <w:r w:rsidRPr="002865F4">
        <w:rPr>
          <w:sz w:val="28"/>
          <w:szCs w:val="28"/>
          <w:lang w:val="nl-NL"/>
        </w:rPr>
        <w:t>ì</w:t>
      </w:r>
      <w:r>
        <w:rPr>
          <w:sz w:val="28"/>
          <w:szCs w:val="28"/>
          <w:lang w:val="nl-NL"/>
        </w:rPr>
        <w:t xml:space="preserve"> v</w:t>
      </w:r>
      <w:r w:rsidRPr="002865F4">
        <w:rPr>
          <w:sz w:val="28"/>
          <w:szCs w:val="28"/>
          <w:lang w:val="nl-NL"/>
        </w:rPr>
        <w:t>ậy</w:t>
      </w:r>
      <w:r w:rsidRPr="002865F4">
        <w:rPr>
          <w:spacing w:val="-4"/>
          <w:sz w:val="28"/>
          <w:szCs w:val="28"/>
          <w:lang w:val="nl-NL"/>
        </w:rPr>
        <w:t xml:space="preserve">, </w:t>
      </w:r>
      <w:r>
        <w:rPr>
          <w:spacing w:val="-4"/>
          <w:sz w:val="28"/>
          <w:szCs w:val="28"/>
          <w:lang w:val="nl-NL"/>
        </w:rPr>
        <w:t>c</w:t>
      </w:r>
      <w:r w:rsidRPr="002865F4">
        <w:rPr>
          <w:spacing w:val="-4"/>
          <w:sz w:val="28"/>
          <w:szCs w:val="28"/>
          <w:lang w:val="nl-NL"/>
        </w:rPr>
        <w:t>ầ</w:t>
      </w:r>
      <w:r>
        <w:rPr>
          <w:spacing w:val="-4"/>
          <w:sz w:val="28"/>
          <w:szCs w:val="28"/>
          <w:lang w:val="nl-NL"/>
        </w:rPr>
        <w:t>n nghi</w:t>
      </w:r>
      <w:r w:rsidRPr="002865F4">
        <w:rPr>
          <w:spacing w:val="-4"/>
          <w:sz w:val="28"/>
          <w:szCs w:val="28"/>
          <w:lang w:val="nl-NL"/>
        </w:rPr>
        <w:t>ê</w:t>
      </w:r>
      <w:r>
        <w:rPr>
          <w:spacing w:val="-4"/>
          <w:sz w:val="28"/>
          <w:szCs w:val="28"/>
          <w:lang w:val="nl-NL"/>
        </w:rPr>
        <w:t>n c</w:t>
      </w:r>
      <w:r w:rsidRPr="002865F4">
        <w:rPr>
          <w:spacing w:val="-4"/>
          <w:sz w:val="28"/>
          <w:szCs w:val="28"/>
          <w:lang w:val="nl-NL"/>
        </w:rPr>
        <w:t xml:space="preserve">ứu sửa đổi khoản 1 Điều 4 Nghị định </w:t>
      </w:r>
      <w:r>
        <w:rPr>
          <w:spacing w:val="-4"/>
          <w:sz w:val="28"/>
          <w:szCs w:val="28"/>
          <w:lang w:val="nl-NL"/>
        </w:rPr>
        <w:t>s</w:t>
      </w:r>
      <w:r w:rsidRPr="002865F4">
        <w:rPr>
          <w:spacing w:val="-4"/>
          <w:sz w:val="28"/>
          <w:szCs w:val="28"/>
          <w:lang w:val="nl-NL"/>
        </w:rPr>
        <w:t>ố</w:t>
      </w:r>
      <w:r>
        <w:rPr>
          <w:spacing w:val="-4"/>
          <w:sz w:val="28"/>
          <w:szCs w:val="28"/>
          <w:lang w:val="nl-NL"/>
        </w:rPr>
        <w:t xml:space="preserve"> </w:t>
      </w:r>
      <w:r w:rsidRPr="002865F4">
        <w:rPr>
          <w:spacing w:val="-4"/>
          <w:sz w:val="28"/>
          <w:szCs w:val="28"/>
          <w:lang w:val="nl-NL"/>
        </w:rPr>
        <w:t>120</w:t>
      </w:r>
      <w:r>
        <w:rPr>
          <w:spacing w:val="-4"/>
          <w:sz w:val="28"/>
          <w:szCs w:val="28"/>
          <w:lang w:val="nl-NL"/>
        </w:rPr>
        <w:t>/2016/N</w:t>
      </w:r>
      <w:r w:rsidRPr="002865F4">
        <w:rPr>
          <w:spacing w:val="-4"/>
          <w:sz w:val="28"/>
          <w:szCs w:val="28"/>
          <w:lang w:val="nl-NL"/>
        </w:rPr>
        <w:t>Đ</w:t>
      </w:r>
      <w:r>
        <w:rPr>
          <w:spacing w:val="-4"/>
          <w:sz w:val="28"/>
          <w:szCs w:val="28"/>
          <w:lang w:val="nl-NL"/>
        </w:rPr>
        <w:t>-CP</w:t>
      </w:r>
      <w:r w:rsidRPr="002865F4">
        <w:rPr>
          <w:spacing w:val="-4"/>
          <w:sz w:val="28"/>
          <w:szCs w:val="28"/>
          <w:lang w:val="nl-NL"/>
        </w:rPr>
        <w:t xml:space="preserve"> </w:t>
      </w:r>
      <w:r>
        <w:rPr>
          <w:spacing w:val="-4"/>
          <w:sz w:val="28"/>
          <w:szCs w:val="28"/>
          <w:lang w:val="nl-NL"/>
        </w:rPr>
        <w:t>theo hư</w:t>
      </w:r>
      <w:r w:rsidRPr="002865F4">
        <w:rPr>
          <w:spacing w:val="-4"/>
          <w:sz w:val="28"/>
          <w:szCs w:val="28"/>
          <w:lang w:val="nl-NL"/>
        </w:rPr>
        <w:t xml:space="preserve">ớng: </w:t>
      </w:r>
      <w:r w:rsidR="00AF2A2F" w:rsidRPr="00AF2A2F">
        <w:rPr>
          <w:bCs/>
          <w:i/>
          <w:sz w:val="28"/>
          <w:szCs w:val="28"/>
          <w:lang w:val="nl-NL"/>
        </w:rPr>
        <w:t xml:space="preserve">1. Phí thu từ các hoạt động dịch vụ do cơ quan nhà nước thực hiện phải nộp vào </w:t>
      </w:r>
      <w:r w:rsidR="00AF2A2F">
        <w:rPr>
          <w:bCs/>
          <w:i/>
          <w:sz w:val="28"/>
          <w:szCs w:val="28"/>
          <w:lang w:val="nl-NL"/>
        </w:rPr>
        <w:t>NSNN</w:t>
      </w:r>
      <w:r w:rsidR="00AF2A2F" w:rsidRPr="00AF2A2F">
        <w:rPr>
          <w:bCs/>
          <w:i/>
          <w:sz w:val="28"/>
          <w:szCs w:val="28"/>
          <w:lang w:val="nl-NL"/>
        </w:rPr>
        <w:t xml:space="preserve">, chi phí hoạt động cung cấp dịch vụ, thu phí do </w:t>
      </w:r>
      <w:r w:rsidR="00AF2A2F">
        <w:rPr>
          <w:bCs/>
          <w:i/>
          <w:sz w:val="28"/>
          <w:szCs w:val="28"/>
          <w:lang w:val="nl-NL"/>
        </w:rPr>
        <w:t>NSNN</w:t>
      </w:r>
      <w:r w:rsidR="00AF2A2F" w:rsidRPr="00AF2A2F">
        <w:rPr>
          <w:bCs/>
          <w:i/>
          <w:sz w:val="28"/>
          <w:szCs w:val="28"/>
          <w:lang w:val="nl-NL"/>
        </w:rPr>
        <w:t xml:space="preserve"> đảm bảo. R</w:t>
      </w:r>
      <w:r w:rsidR="00AF2A2F" w:rsidRPr="00AF2A2F">
        <w:rPr>
          <w:i/>
          <w:spacing w:val="-4"/>
          <w:sz w:val="28"/>
          <w:szCs w:val="28"/>
          <w:lang w:val="nl-NL"/>
        </w:rPr>
        <w:t xml:space="preserve">iêng Cơ quan đại diện Việt Nam ở nước ngoài được </w:t>
      </w:r>
      <w:r w:rsidR="00AF2A2F" w:rsidRPr="00AF2A2F">
        <w:rPr>
          <w:bCs/>
          <w:i/>
          <w:sz w:val="28"/>
          <w:szCs w:val="28"/>
          <w:lang w:val="nl-NL"/>
        </w:rPr>
        <w:t>để lại một phần hoặc toàn bộ số tiền phí thu được để trang trải chi phí hoạt động cung cấp dịch vụ, thu phí</w:t>
      </w:r>
      <w:r w:rsidRPr="00AF2A2F">
        <w:rPr>
          <w:bCs/>
          <w:i/>
          <w:sz w:val="28"/>
          <w:szCs w:val="28"/>
          <w:lang w:val="nl-NL"/>
        </w:rPr>
        <w:t>;</w:t>
      </w:r>
      <w:r w:rsidRPr="002865F4">
        <w:rPr>
          <w:bCs/>
          <w:i/>
          <w:sz w:val="28"/>
          <w:szCs w:val="28"/>
          <w:lang w:val="nl-NL"/>
        </w:rPr>
        <w:t xml:space="preserve"> phần còn lại (nếu có) nộp NSNN.</w:t>
      </w:r>
    </w:p>
    <w:p w:rsidR="002865F4" w:rsidRPr="002865F4" w:rsidRDefault="002865F4" w:rsidP="002865F4">
      <w:pPr>
        <w:spacing w:before="120" w:after="120"/>
        <w:ind w:firstLine="567"/>
        <w:jc w:val="both"/>
        <w:rPr>
          <w:b/>
          <w:sz w:val="28"/>
          <w:szCs w:val="28"/>
          <w:lang w:val="nl-NL"/>
        </w:rPr>
      </w:pPr>
      <w:r w:rsidRPr="002865F4">
        <w:rPr>
          <w:b/>
          <w:sz w:val="28"/>
          <w:szCs w:val="28"/>
          <w:lang w:val="nl-NL"/>
        </w:rPr>
        <w:t>2. Về thuế đối với tiền phí để lại cho doanh nghiệp được giao thu phí</w:t>
      </w:r>
    </w:p>
    <w:p w:rsidR="002865F4" w:rsidRPr="002865F4" w:rsidRDefault="002865F4" w:rsidP="002865F4">
      <w:pPr>
        <w:spacing w:before="120" w:after="120"/>
        <w:ind w:firstLine="567"/>
        <w:jc w:val="both"/>
        <w:rPr>
          <w:bCs/>
          <w:sz w:val="28"/>
          <w:szCs w:val="28"/>
          <w:lang w:val="nl-NL"/>
        </w:rPr>
      </w:pPr>
      <w:r w:rsidRPr="002865F4">
        <w:rPr>
          <w:sz w:val="28"/>
          <w:szCs w:val="28"/>
          <w:lang w:val="nb-NO"/>
        </w:rPr>
        <w:t xml:space="preserve">Tại Điều 11 Luật phí và lệ phí quy định: </w:t>
      </w:r>
      <w:r w:rsidRPr="002865F4">
        <w:rPr>
          <w:i/>
          <w:sz w:val="28"/>
          <w:szCs w:val="28"/>
          <w:lang w:val="nb-NO"/>
        </w:rPr>
        <w:t>Phí là khoản thu thuộc NSNN, không chịu thuế</w:t>
      </w:r>
      <w:r w:rsidRPr="002865F4">
        <w:rPr>
          <w:sz w:val="28"/>
          <w:szCs w:val="28"/>
          <w:lang w:val="nb-NO"/>
        </w:rPr>
        <w:t xml:space="preserve">; và giao: </w:t>
      </w:r>
      <w:r w:rsidRPr="002865F4">
        <w:rPr>
          <w:i/>
          <w:sz w:val="28"/>
          <w:szCs w:val="28"/>
          <w:lang w:val="nb-NO"/>
        </w:rPr>
        <w:t>Chính phủ quy định chi tiết Điều này</w:t>
      </w:r>
      <w:r w:rsidRPr="002865F4">
        <w:rPr>
          <w:sz w:val="28"/>
          <w:szCs w:val="28"/>
          <w:lang w:val="nb-NO"/>
        </w:rPr>
        <w:t xml:space="preserve">. </w:t>
      </w:r>
      <w:r w:rsidRPr="002865F4">
        <w:rPr>
          <w:sz w:val="28"/>
          <w:szCs w:val="28"/>
          <w:lang w:val="nl-NL"/>
        </w:rPr>
        <w:t xml:space="preserve">Chính phủ đã quy định: </w:t>
      </w:r>
      <w:r w:rsidRPr="002865F4">
        <w:rPr>
          <w:bCs/>
          <w:sz w:val="28"/>
          <w:szCs w:val="28"/>
          <w:lang w:val="nl-NL"/>
        </w:rPr>
        <w:t>Số tiền phí được để lại cho doanh nghiệp thu phí là doanh thu của doanh nghiệp (</w:t>
      </w:r>
      <w:r w:rsidRPr="002865F4">
        <w:rPr>
          <w:sz w:val="28"/>
          <w:szCs w:val="28"/>
          <w:lang w:val="nl-NL"/>
        </w:rPr>
        <w:t xml:space="preserve">khoản 3 Điều 4 </w:t>
      </w:r>
      <w:r w:rsidR="00911B66" w:rsidRPr="002865F4">
        <w:rPr>
          <w:sz w:val="28"/>
          <w:szCs w:val="28"/>
          <w:lang w:val="nb-NO"/>
        </w:rPr>
        <w:t xml:space="preserve">Nghị định </w:t>
      </w:r>
      <w:r w:rsidR="00911B66">
        <w:rPr>
          <w:sz w:val="28"/>
          <w:szCs w:val="28"/>
          <w:lang w:val="nb-NO"/>
        </w:rPr>
        <w:t>s</w:t>
      </w:r>
      <w:r w:rsidR="00911B66" w:rsidRPr="00911B66">
        <w:rPr>
          <w:sz w:val="28"/>
          <w:szCs w:val="28"/>
          <w:lang w:val="nb-NO"/>
        </w:rPr>
        <w:t>ố</w:t>
      </w:r>
      <w:r w:rsidR="00911B66">
        <w:rPr>
          <w:sz w:val="28"/>
          <w:szCs w:val="28"/>
          <w:lang w:val="nb-NO"/>
        </w:rPr>
        <w:t xml:space="preserve"> </w:t>
      </w:r>
      <w:r w:rsidR="00911B66">
        <w:rPr>
          <w:sz w:val="28"/>
          <w:szCs w:val="28"/>
          <w:lang w:val="nl-NL"/>
        </w:rPr>
        <w:t>120/2016/NĐ-CP</w:t>
      </w:r>
      <w:r w:rsidRPr="002865F4">
        <w:rPr>
          <w:sz w:val="28"/>
          <w:szCs w:val="28"/>
          <w:lang w:val="nl-NL"/>
        </w:rPr>
        <w:t>)</w:t>
      </w:r>
      <w:r w:rsidRPr="002865F4">
        <w:rPr>
          <w:bCs/>
          <w:sz w:val="28"/>
          <w:szCs w:val="28"/>
          <w:lang w:val="nl-NL"/>
        </w:rPr>
        <w:t xml:space="preserve">. </w:t>
      </w:r>
    </w:p>
    <w:p w:rsidR="002865F4" w:rsidRPr="002865F4" w:rsidRDefault="002865F4" w:rsidP="002865F4">
      <w:pPr>
        <w:spacing w:before="120" w:after="120"/>
        <w:ind w:firstLine="567"/>
        <w:jc w:val="both"/>
        <w:rPr>
          <w:sz w:val="28"/>
          <w:szCs w:val="28"/>
          <w:lang w:val="nl-NL"/>
        </w:rPr>
      </w:pPr>
      <w:r>
        <w:rPr>
          <w:sz w:val="28"/>
          <w:szCs w:val="28"/>
          <w:lang w:val="nl-NL"/>
        </w:rPr>
        <w:t xml:space="preserve">a) </w:t>
      </w:r>
      <w:r w:rsidRPr="002865F4">
        <w:rPr>
          <w:sz w:val="28"/>
          <w:szCs w:val="28"/>
          <w:lang w:val="nl-NL"/>
        </w:rPr>
        <w:t xml:space="preserve">Theo quy định tại Luật phí và lệ phí thì: dịch vụ công do Nhà nước (cơ quan nhà nước, đơn vị sự nghiệp công lập, tổ chức được cơ quan có thẩm quyền giao) cung cấp thì thực hiện thu phí (phí thuộc NSNN không chịu thuế). Cùng dịch vụ này, doanh nghiệp cung cấp thì thực hiện thu theo cơ chế giá (phí không thuộc NSNN doanh nghiệp khai nộp thuế theo quy định). </w:t>
      </w:r>
    </w:p>
    <w:p w:rsidR="002865F4" w:rsidRPr="002865F4" w:rsidRDefault="002865F4" w:rsidP="002865F4">
      <w:pPr>
        <w:spacing w:before="120" w:after="120"/>
        <w:ind w:firstLine="567"/>
        <w:jc w:val="both"/>
        <w:rPr>
          <w:sz w:val="28"/>
          <w:szCs w:val="28"/>
          <w:lang w:val="nl-NL"/>
        </w:rPr>
      </w:pPr>
      <w:r w:rsidRPr="002865F4">
        <w:rPr>
          <w:sz w:val="28"/>
          <w:szCs w:val="28"/>
          <w:lang w:val="nl-NL"/>
        </w:rPr>
        <w:t>Chẳng hạn, dịch vụ công chứng: Phòng Công chứng thực hiện công chứng - thu phí (không chịu thuế); Văn phòng công chứng thực hiện công chứng – thu giá dịch vụ (chịu thuế).</w:t>
      </w:r>
    </w:p>
    <w:p w:rsidR="002865F4" w:rsidRPr="002865F4" w:rsidRDefault="002865F4" w:rsidP="002865F4">
      <w:pPr>
        <w:spacing w:before="120" w:after="120"/>
        <w:ind w:firstLine="567"/>
        <w:jc w:val="both"/>
        <w:rPr>
          <w:sz w:val="28"/>
          <w:szCs w:val="28"/>
          <w:lang w:val="nl-NL"/>
        </w:rPr>
      </w:pPr>
      <w:r w:rsidRPr="002865F4">
        <w:rPr>
          <w:sz w:val="28"/>
          <w:szCs w:val="28"/>
          <w:lang w:val="nl-NL"/>
        </w:rPr>
        <w:lastRenderedPageBreak/>
        <w:t>b) Hiện nay, có 02 doanh nghiệp thu phí: Trung tâm Đăng kiểm thu phí sử dụng đường bộ, được để lại 1,2% tiền phí thu được và Công ty cung cấp nước sạch thu phí BVMT đối với nước thải sinh hoạt, được để lại tối đa 10% tiền phí thu được (HĐND cấp tỉnh quyết định mức để lại cụ thể). 02 doanh nghiệp này không cung cấp dịch vụ, chỉ thu phí hộ Nhà nước.</w:t>
      </w:r>
    </w:p>
    <w:p w:rsidR="002865F4" w:rsidRPr="002865F4" w:rsidRDefault="002865F4" w:rsidP="002865F4">
      <w:pPr>
        <w:spacing w:before="120" w:after="120"/>
        <w:ind w:firstLine="567"/>
        <w:jc w:val="both"/>
        <w:rPr>
          <w:sz w:val="28"/>
          <w:szCs w:val="28"/>
          <w:lang w:val="nb-NO"/>
        </w:rPr>
      </w:pPr>
      <w:r w:rsidRPr="002865F4">
        <w:rPr>
          <w:sz w:val="28"/>
          <w:szCs w:val="28"/>
          <w:lang w:val="nb-NO"/>
        </w:rPr>
        <w:t xml:space="preserve">- Tại Tờ trình số 67/BTC-TTr ngày 09/6/2016 trình Chính phủ Nghị định quy định chi tiết Luật phí và lệ phí (Chính phủ ban hành Nghị định </w:t>
      </w:r>
      <w:r w:rsidR="00911B66">
        <w:rPr>
          <w:sz w:val="28"/>
          <w:szCs w:val="28"/>
          <w:lang w:val="nb-NO"/>
        </w:rPr>
        <w:t>s</w:t>
      </w:r>
      <w:r w:rsidR="00911B66" w:rsidRPr="00911B66">
        <w:rPr>
          <w:sz w:val="28"/>
          <w:szCs w:val="28"/>
          <w:lang w:val="nb-NO"/>
        </w:rPr>
        <w:t>ố</w:t>
      </w:r>
      <w:r w:rsidR="00911B66">
        <w:rPr>
          <w:sz w:val="28"/>
          <w:szCs w:val="28"/>
          <w:lang w:val="nb-NO"/>
        </w:rPr>
        <w:t xml:space="preserve"> </w:t>
      </w:r>
      <w:r w:rsidR="00F729D0">
        <w:rPr>
          <w:sz w:val="28"/>
          <w:szCs w:val="28"/>
          <w:lang w:val="nl-NL"/>
        </w:rPr>
        <w:t>120/2016/NĐ-CP</w:t>
      </w:r>
      <w:r w:rsidRPr="002865F4">
        <w:rPr>
          <w:sz w:val="28"/>
          <w:szCs w:val="28"/>
          <w:lang w:val="nb-NO"/>
        </w:rPr>
        <w:t xml:space="preserve">), Bộ Tài chính đã báo cáo: </w:t>
      </w:r>
    </w:p>
    <w:p w:rsidR="002865F4" w:rsidRPr="002865F4" w:rsidRDefault="002865F4" w:rsidP="002865F4">
      <w:pPr>
        <w:spacing w:before="120" w:after="120"/>
        <w:ind w:firstLine="567"/>
        <w:jc w:val="both"/>
        <w:rPr>
          <w:i/>
          <w:sz w:val="28"/>
          <w:szCs w:val="28"/>
          <w:lang w:val="nb-NO"/>
        </w:rPr>
      </w:pPr>
      <w:r w:rsidRPr="002865F4">
        <w:rPr>
          <w:i/>
          <w:sz w:val="28"/>
          <w:szCs w:val="28"/>
          <w:lang w:val="nb-NO"/>
        </w:rPr>
        <w:t xml:space="preserve">Tiền phí được để lại chiếm tỷ trọng nhỏ trong tổng doanh thu của doanh nghiệp nên tại các văn bản thu phí đã quy định số tiền được để lại hạch toán vào doanh thu chung của doanh nghiệp. Doanh nghiệp thực hiện khai, nộp thuế TNDN (nếu có). </w:t>
      </w:r>
    </w:p>
    <w:p w:rsidR="002865F4" w:rsidRPr="002865F4" w:rsidRDefault="002865F4" w:rsidP="002865F4">
      <w:pPr>
        <w:spacing w:before="120" w:after="120"/>
        <w:ind w:firstLine="567"/>
        <w:jc w:val="both"/>
        <w:rPr>
          <w:i/>
          <w:sz w:val="28"/>
          <w:szCs w:val="28"/>
          <w:lang w:val="nb-NO"/>
        </w:rPr>
      </w:pPr>
      <w:r w:rsidRPr="002865F4">
        <w:rPr>
          <w:i/>
          <w:sz w:val="28"/>
          <w:szCs w:val="28"/>
          <w:lang w:val="nb-NO"/>
        </w:rPr>
        <w:t xml:space="preserve">Nếu không quy định số tiền được để lại là doanh thu của tổ chức thu phí thì tổ chức thu phí phải hạch toán riêng khoản thu này và cơ quan nhà nước phải thực hiện </w:t>
      </w:r>
      <w:r w:rsidRPr="002865F4">
        <w:rPr>
          <w:i/>
          <w:sz w:val="28"/>
          <w:szCs w:val="28"/>
          <w:u w:val="single"/>
          <w:lang w:val="nb-NO"/>
        </w:rPr>
        <w:t>quy trình lập, giao dự toán, quyết toán tiền phí được để lại tương tự như cơ quan hành chính, đơn vị sự nghiệp</w:t>
      </w:r>
      <w:r w:rsidRPr="002865F4">
        <w:rPr>
          <w:i/>
          <w:sz w:val="28"/>
          <w:szCs w:val="28"/>
          <w:lang w:val="nb-NO"/>
        </w:rPr>
        <w:t>. Điều này, không phù hợp với cơ chế tài chính của doanh nghiệp.</w:t>
      </w:r>
    </w:p>
    <w:p w:rsidR="002865F4" w:rsidRPr="002865F4" w:rsidRDefault="002865F4" w:rsidP="002865F4">
      <w:pPr>
        <w:spacing w:before="120" w:after="120"/>
        <w:ind w:firstLine="567"/>
        <w:jc w:val="both"/>
        <w:rPr>
          <w:i/>
          <w:sz w:val="28"/>
          <w:szCs w:val="28"/>
          <w:u w:val="single"/>
          <w:lang w:val="nb-NO"/>
        </w:rPr>
      </w:pPr>
      <w:r w:rsidRPr="002865F4">
        <w:rPr>
          <w:i/>
          <w:sz w:val="28"/>
          <w:szCs w:val="28"/>
          <w:u w:val="single"/>
          <w:lang w:val="nb-NO"/>
        </w:rPr>
        <w:t xml:space="preserve">Thực chất đây là khoản tiền Nhà nước trả cho doanh nghiệp để tổ chức thực hiện thu phí </w:t>
      </w:r>
      <w:r w:rsidRPr="002865F4">
        <w:rPr>
          <w:i/>
          <w:sz w:val="28"/>
          <w:szCs w:val="28"/>
          <w:lang w:val="nb-NO"/>
        </w:rPr>
        <w:t xml:space="preserve">(thực hiện theo cơ chế đặt hàng, giao kế hoạch theo quy định tại Nghị định số 130/2013/NĐ-CP) nên </w:t>
      </w:r>
      <w:r w:rsidRPr="002865F4">
        <w:rPr>
          <w:i/>
          <w:sz w:val="28"/>
          <w:szCs w:val="28"/>
          <w:u w:val="single"/>
          <w:lang w:val="nb-NO"/>
        </w:rPr>
        <w:t xml:space="preserve">quy định khoản tiền này là doanh thu của doanh nghiệp là phù hợp. </w:t>
      </w:r>
    </w:p>
    <w:p w:rsidR="002865F4" w:rsidRPr="002865F4" w:rsidRDefault="002865F4" w:rsidP="002865F4">
      <w:pPr>
        <w:spacing w:after="120"/>
        <w:ind w:firstLine="567"/>
        <w:jc w:val="both"/>
        <w:rPr>
          <w:sz w:val="28"/>
          <w:szCs w:val="28"/>
          <w:lang w:val="nb-NO"/>
        </w:rPr>
      </w:pPr>
      <w:r w:rsidRPr="002865F4">
        <w:rPr>
          <w:bCs/>
          <w:spacing w:val="4"/>
          <w:sz w:val="28"/>
          <w:szCs w:val="28"/>
          <w:lang w:val="nb-NO"/>
        </w:rPr>
        <w:t xml:space="preserve">- Tại công văn thẩm định dự thảo Nghị định (công văn số </w:t>
      </w:r>
      <w:r w:rsidRPr="002865F4">
        <w:rPr>
          <w:sz w:val="28"/>
          <w:szCs w:val="28"/>
          <w:lang w:val="nb-NO"/>
        </w:rPr>
        <w:t xml:space="preserve">146/BTP-PLDSKT ngày 31/5/2016 của Bộ Tư pháp), Hội đồng thẩm định của Bộ Tư pháp đã </w:t>
      </w:r>
      <w:r w:rsidRPr="002865F4">
        <w:rPr>
          <w:sz w:val="28"/>
          <w:szCs w:val="28"/>
          <w:u w:val="single"/>
          <w:lang w:val="nb-NO"/>
        </w:rPr>
        <w:t>nhất trí với giải trình của Bộ Tài chính nêu trên</w:t>
      </w:r>
      <w:r w:rsidRPr="002865F4">
        <w:rPr>
          <w:sz w:val="28"/>
          <w:szCs w:val="28"/>
          <w:lang w:val="nb-NO"/>
        </w:rPr>
        <w:t xml:space="preserve">.  </w:t>
      </w:r>
    </w:p>
    <w:p w:rsidR="002865F4" w:rsidRPr="002865F4" w:rsidRDefault="002865F4" w:rsidP="002865F4">
      <w:pPr>
        <w:spacing w:before="120" w:after="120"/>
        <w:ind w:firstLine="567"/>
        <w:jc w:val="both"/>
        <w:rPr>
          <w:sz w:val="28"/>
          <w:szCs w:val="28"/>
          <w:lang w:val="nb-NO"/>
        </w:rPr>
      </w:pPr>
      <w:r w:rsidRPr="002865F4">
        <w:rPr>
          <w:sz w:val="28"/>
          <w:szCs w:val="28"/>
          <w:lang w:val="nb-NO"/>
        </w:rPr>
        <w:t xml:space="preserve">- Theo quy định pháp luật thuế thì dịch vụ công ích do Nhà nước đặt hàng thuộc diện chịu thuế (GTGT, TNDN). </w:t>
      </w:r>
    </w:p>
    <w:p w:rsidR="002865F4" w:rsidRPr="002865F4" w:rsidRDefault="002865F4" w:rsidP="002865F4">
      <w:pPr>
        <w:spacing w:before="120" w:after="120"/>
        <w:ind w:firstLine="567"/>
        <w:jc w:val="both"/>
        <w:rPr>
          <w:bCs/>
          <w:i/>
          <w:sz w:val="28"/>
          <w:szCs w:val="28"/>
          <w:lang w:val="nl-NL"/>
        </w:rPr>
      </w:pPr>
      <w:r w:rsidRPr="002865F4">
        <w:rPr>
          <w:sz w:val="28"/>
          <w:szCs w:val="28"/>
          <w:lang w:val="nb-NO"/>
        </w:rPr>
        <w:t xml:space="preserve">Để đảm bảo minh bạch chính sách, </w:t>
      </w:r>
      <w:r>
        <w:rPr>
          <w:sz w:val="28"/>
          <w:szCs w:val="28"/>
          <w:lang w:val="nb-NO"/>
        </w:rPr>
        <w:t>c</w:t>
      </w:r>
      <w:r w:rsidRPr="002865F4">
        <w:rPr>
          <w:sz w:val="28"/>
          <w:szCs w:val="28"/>
          <w:lang w:val="nb-NO"/>
        </w:rPr>
        <w:t>ầ</w:t>
      </w:r>
      <w:r>
        <w:rPr>
          <w:sz w:val="28"/>
          <w:szCs w:val="28"/>
          <w:lang w:val="nb-NO"/>
        </w:rPr>
        <w:t>n</w:t>
      </w:r>
      <w:r w:rsidRPr="002865F4">
        <w:rPr>
          <w:sz w:val="28"/>
          <w:szCs w:val="28"/>
          <w:lang w:val="nb-NO"/>
        </w:rPr>
        <w:t xml:space="preserve"> bổ sung khoản 3 Điều 4 Nghị định </w:t>
      </w:r>
      <w:r>
        <w:rPr>
          <w:sz w:val="28"/>
          <w:szCs w:val="28"/>
          <w:lang w:val="nb-NO"/>
        </w:rPr>
        <w:t>s</w:t>
      </w:r>
      <w:r w:rsidRPr="002865F4">
        <w:rPr>
          <w:sz w:val="28"/>
          <w:szCs w:val="28"/>
          <w:lang w:val="nb-NO"/>
        </w:rPr>
        <w:t>ố</w:t>
      </w:r>
      <w:r>
        <w:rPr>
          <w:sz w:val="28"/>
          <w:szCs w:val="28"/>
          <w:lang w:val="nb-NO"/>
        </w:rPr>
        <w:t xml:space="preserve"> </w:t>
      </w:r>
      <w:r w:rsidRPr="002865F4">
        <w:rPr>
          <w:sz w:val="28"/>
          <w:szCs w:val="28"/>
          <w:lang w:val="nb-NO"/>
        </w:rPr>
        <w:t>120</w:t>
      </w:r>
      <w:r>
        <w:rPr>
          <w:sz w:val="28"/>
          <w:szCs w:val="28"/>
          <w:lang w:val="nb-NO"/>
        </w:rPr>
        <w:t>/2016/N</w:t>
      </w:r>
      <w:r w:rsidRPr="002865F4">
        <w:rPr>
          <w:sz w:val="28"/>
          <w:szCs w:val="28"/>
          <w:lang w:val="nb-NO"/>
        </w:rPr>
        <w:t>Đ</w:t>
      </w:r>
      <w:r>
        <w:rPr>
          <w:sz w:val="28"/>
          <w:szCs w:val="28"/>
          <w:lang w:val="nb-NO"/>
        </w:rPr>
        <w:t>-CP</w:t>
      </w:r>
      <w:r w:rsidRPr="002865F4">
        <w:rPr>
          <w:sz w:val="28"/>
          <w:szCs w:val="28"/>
          <w:lang w:val="nb-NO"/>
        </w:rPr>
        <w:t xml:space="preserve"> </w:t>
      </w:r>
      <w:r>
        <w:rPr>
          <w:sz w:val="28"/>
          <w:szCs w:val="28"/>
          <w:lang w:val="nb-NO"/>
        </w:rPr>
        <w:t>theo hư</w:t>
      </w:r>
      <w:r w:rsidRPr="002865F4">
        <w:rPr>
          <w:sz w:val="28"/>
          <w:szCs w:val="28"/>
          <w:lang w:val="nb-NO"/>
        </w:rPr>
        <w:t>ớn</w:t>
      </w:r>
      <w:r w:rsidR="00D54B63">
        <w:rPr>
          <w:sz w:val="28"/>
          <w:szCs w:val="28"/>
          <w:lang w:val="nb-NO"/>
        </w:rPr>
        <w:t>g</w:t>
      </w:r>
      <w:r w:rsidRPr="002865F4">
        <w:rPr>
          <w:sz w:val="28"/>
          <w:szCs w:val="28"/>
          <w:lang w:val="nb-NO"/>
        </w:rPr>
        <w:t xml:space="preserve">: </w:t>
      </w:r>
      <w:r w:rsidRPr="002865F4">
        <w:rPr>
          <w:bCs/>
          <w:i/>
          <w:sz w:val="28"/>
          <w:szCs w:val="28"/>
          <w:lang w:val="nl-NL"/>
        </w:rPr>
        <w:t xml:space="preserve">Số tiền phí được để lại là doanh thu của tổ chức thu phí. </w:t>
      </w:r>
      <w:r w:rsidRPr="002865F4">
        <w:rPr>
          <w:b/>
          <w:bCs/>
          <w:i/>
          <w:sz w:val="28"/>
          <w:szCs w:val="28"/>
          <w:lang w:val="nl-NL"/>
        </w:rPr>
        <w:t>Tổ chức thu phí thực hiện kê khai, nộp thuế (TNDN, GTGT) theo quy định pháp luật</w:t>
      </w:r>
      <w:r w:rsidRPr="002865F4">
        <w:rPr>
          <w:bCs/>
          <w:i/>
          <w:sz w:val="28"/>
          <w:szCs w:val="28"/>
          <w:lang w:val="nl-NL"/>
        </w:rPr>
        <w:t>.</w:t>
      </w:r>
    </w:p>
    <w:p w:rsidR="002865F4" w:rsidRPr="002865F4" w:rsidRDefault="002865F4" w:rsidP="002865F4">
      <w:pPr>
        <w:spacing w:before="240" w:after="120"/>
        <w:ind w:firstLine="567"/>
        <w:jc w:val="both"/>
        <w:rPr>
          <w:b/>
          <w:sz w:val="28"/>
          <w:szCs w:val="28"/>
          <w:lang w:val="nl-NL"/>
        </w:rPr>
      </w:pPr>
      <w:r>
        <w:rPr>
          <w:b/>
          <w:sz w:val="28"/>
          <w:szCs w:val="28"/>
          <w:lang w:val="nl-NL"/>
        </w:rPr>
        <w:t>3</w:t>
      </w:r>
      <w:r w:rsidRPr="002865F4">
        <w:rPr>
          <w:b/>
          <w:sz w:val="28"/>
          <w:szCs w:val="28"/>
          <w:lang w:val="nl-NL"/>
        </w:rPr>
        <w:t xml:space="preserve">. </w:t>
      </w:r>
      <w:r w:rsidR="009D4602">
        <w:rPr>
          <w:b/>
          <w:sz w:val="28"/>
          <w:szCs w:val="28"/>
          <w:lang w:val="nl-NL"/>
        </w:rPr>
        <w:t>V</w:t>
      </w:r>
      <w:r w:rsidRPr="002865F4">
        <w:rPr>
          <w:b/>
          <w:sz w:val="28"/>
          <w:szCs w:val="28"/>
          <w:lang w:val="nb-NO"/>
        </w:rPr>
        <w:t xml:space="preserve">ề </w:t>
      </w:r>
      <w:r w:rsidRPr="002865F4">
        <w:rPr>
          <w:b/>
          <w:bCs/>
          <w:sz w:val="28"/>
          <w:szCs w:val="28"/>
          <w:lang w:val="nl-NL"/>
        </w:rPr>
        <w:t>quản lý và sử dụng phí</w:t>
      </w:r>
      <w:r w:rsidRPr="002865F4">
        <w:rPr>
          <w:b/>
          <w:sz w:val="28"/>
          <w:szCs w:val="28"/>
          <w:lang w:val="nl-NL"/>
        </w:rPr>
        <w:t xml:space="preserve"> </w:t>
      </w:r>
    </w:p>
    <w:p w:rsidR="002865F4" w:rsidRPr="002865F4" w:rsidRDefault="002865F4" w:rsidP="009D4602">
      <w:pPr>
        <w:spacing w:before="120" w:after="120"/>
        <w:ind w:firstLine="567"/>
        <w:jc w:val="both"/>
        <w:rPr>
          <w:sz w:val="28"/>
          <w:szCs w:val="28"/>
          <w:lang w:val="nb-NO"/>
        </w:rPr>
      </w:pPr>
      <w:r w:rsidRPr="002865F4">
        <w:rPr>
          <w:sz w:val="28"/>
          <w:szCs w:val="28"/>
          <w:lang w:val="nb-NO"/>
        </w:rPr>
        <w:t>Tại</w:t>
      </w:r>
      <w:r w:rsidRPr="002865F4">
        <w:rPr>
          <w:sz w:val="28"/>
          <w:szCs w:val="28"/>
          <w:lang w:val="nl-NL"/>
        </w:rPr>
        <w:t xml:space="preserve"> khoản 2, 3, 4 và 5 Điều 5 </w:t>
      </w:r>
      <w:r w:rsidRPr="002865F4">
        <w:rPr>
          <w:iCs/>
          <w:sz w:val="28"/>
          <w:szCs w:val="28"/>
          <w:lang w:val="nl-NL"/>
        </w:rPr>
        <w:t>Nghị định</w:t>
      </w:r>
      <w:r w:rsidR="009F30C7">
        <w:rPr>
          <w:iCs/>
          <w:sz w:val="28"/>
          <w:szCs w:val="28"/>
          <w:lang w:val="nl-NL"/>
        </w:rPr>
        <w:t xml:space="preserve"> s</w:t>
      </w:r>
      <w:r w:rsidR="009F30C7" w:rsidRPr="009F30C7">
        <w:rPr>
          <w:iCs/>
          <w:sz w:val="28"/>
          <w:szCs w:val="28"/>
          <w:lang w:val="nl-NL"/>
        </w:rPr>
        <w:t>ố</w:t>
      </w:r>
      <w:r w:rsidRPr="002865F4">
        <w:rPr>
          <w:iCs/>
          <w:sz w:val="28"/>
          <w:szCs w:val="28"/>
          <w:lang w:val="nl-NL"/>
        </w:rPr>
        <w:t xml:space="preserve"> </w:t>
      </w:r>
      <w:r w:rsidR="00F729D0" w:rsidRPr="002865F4">
        <w:rPr>
          <w:sz w:val="28"/>
          <w:szCs w:val="28"/>
          <w:lang w:val="nl-NL"/>
        </w:rPr>
        <w:t xml:space="preserve">120/2016/NĐ-CP </w:t>
      </w:r>
      <w:r w:rsidRPr="002865F4">
        <w:rPr>
          <w:iCs/>
          <w:sz w:val="28"/>
          <w:szCs w:val="28"/>
          <w:lang w:val="nl-NL"/>
        </w:rPr>
        <w:t>quy định</w:t>
      </w:r>
      <w:r w:rsidR="009F5516">
        <w:rPr>
          <w:iCs/>
          <w:sz w:val="28"/>
          <w:szCs w:val="28"/>
          <w:lang w:val="nl-NL"/>
        </w:rPr>
        <w:t xml:space="preserve"> </w:t>
      </w:r>
      <w:r w:rsidRPr="002865F4">
        <w:rPr>
          <w:bCs/>
          <w:sz w:val="28"/>
          <w:szCs w:val="28"/>
          <w:lang w:val="nl-NL"/>
        </w:rPr>
        <w:t>về quản lý và sử dụng tiền phí được để lại cho cơ quan nhà nước và đơn vị sự nghiệp thu phí; khoản 5 áp dụng cho cả cơ quan nhà nước, đơn vị sự nghiệp và doanh nghiệp được giao thu phí</w:t>
      </w:r>
      <w:r w:rsidRPr="002865F4">
        <w:rPr>
          <w:rStyle w:val="FootnoteReference"/>
          <w:bCs/>
          <w:sz w:val="28"/>
          <w:szCs w:val="28"/>
          <w:lang w:val="nl-NL"/>
        </w:rPr>
        <w:footnoteReference w:id="2"/>
      </w:r>
      <w:r w:rsidRPr="002865F4">
        <w:rPr>
          <w:bCs/>
          <w:sz w:val="28"/>
          <w:szCs w:val="28"/>
          <w:lang w:val="nl-NL"/>
        </w:rPr>
        <w:t>.</w:t>
      </w:r>
    </w:p>
    <w:p w:rsidR="002865F4" w:rsidRPr="002865F4" w:rsidRDefault="002865F4" w:rsidP="002865F4">
      <w:pPr>
        <w:widowControl w:val="0"/>
        <w:spacing w:before="120"/>
        <w:ind w:firstLine="567"/>
        <w:jc w:val="both"/>
        <w:rPr>
          <w:b/>
          <w:i/>
          <w:sz w:val="28"/>
          <w:szCs w:val="28"/>
          <w:lang w:val="nl-NL"/>
        </w:rPr>
      </w:pPr>
      <w:r>
        <w:rPr>
          <w:b/>
          <w:i/>
          <w:sz w:val="28"/>
          <w:szCs w:val="28"/>
          <w:lang w:val="nl-NL"/>
        </w:rPr>
        <w:lastRenderedPageBreak/>
        <w:t>3</w:t>
      </w:r>
      <w:r w:rsidRPr="002865F4">
        <w:rPr>
          <w:b/>
          <w:i/>
          <w:sz w:val="28"/>
          <w:szCs w:val="28"/>
          <w:lang w:val="nl-NL"/>
        </w:rPr>
        <w:t xml:space="preserve">.1. Về quản lý, sử dụng tiền phí cho cơ quan nhà nước </w:t>
      </w:r>
    </w:p>
    <w:p w:rsidR="002865F4" w:rsidRPr="002865F4" w:rsidRDefault="002865F4" w:rsidP="002865F4">
      <w:pPr>
        <w:widowControl w:val="0"/>
        <w:spacing w:before="120"/>
        <w:ind w:firstLine="567"/>
        <w:jc w:val="both"/>
        <w:rPr>
          <w:spacing w:val="-4"/>
          <w:sz w:val="28"/>
          <w:szCs w:val="28"/>
          <w:lang w:val="nl-NL"/>
        </w:rPr>
      </w:pPr>
      <w:r w:rsidRPr="002865F4">
        <w:rPr>
          <w:bCs/>
          <w:sz w:val="28"/>
          <w:szCs w:val="28"/>
          <w:lang w:val="nl-NL"/>
        </w:rPr>
        <w:t xml:space="preserve">Theo nội dung sửa đổi về cơ quan nhà nước thu phí tại điểm </w:t>
      </w:r>
      <w:r>
        <w:rPr>
          <w:bCs/>
          <w:sz w:val="28"/>
          <w:szCs w:val="28"/>
          <w:lang w:val="nl-NL"/>
        </w:rPr>
        <w:t>1</w:t>
      </w:r>
      <w:r w:rsidRPr="002865F4">
        <w:rPr>
          <w:bCs/>
          <w:sz w:val="28"/>
          <w:szCs w:val="28"/>
          <w:lang w:val="nl-NL"/>
        </w:rPr>
        <w:t xml:space="preserve"> nêu trên, chỉ còn</w:t>
      </w:r>
      <w:r w:rsidRPr="002865F4">
        <w:rPr>
          <w:sz w:val="28"/>
          <w:szCs w:val="28"/>
          <w:lang w:val="nl-NL"/>
        </w:rPr>
        <w:t xml:space="preserve"> Cơ quan </w:t>
      </w:r>
      <w:r w:rsidRPr="002865F4">
        <w:rPr>
          <w:spacing w:val="-4"/>
          <w:sz w:val="28"/>
          <w:szCs w:val="28"/>
          <w:lang w:val="nl-NL"/>
        </w:rPr>
        <w:t xml:space="preserve">đại diện Việt Nam ở nước ngoài được để lại tiền phí thu được. </w:t>
      </w:r>
    </w:p>
    <w:p w:rsidR="002865F4" w:rsidRPr="00AF2A2F" w:rsidRDefault="002865F4" w:rsidP="002865F4">
      <w:pPr>
        <w:widowControl w:val="0"/>
        <w:spacing w:before="120"/>
        <w:ind w:firstLine="567"/>
        <w:jc w:val="both"/>
        <w:rPr>
          <w:i/>
          <w:sz w:val="28"/>
          <w:szCs w:val="28"/>
          <w:lang w:val="nl-NL"/>
        </w:rPr>
      </w:pPr>
      <w:r>
        <w:rPr>
          <w:sz w:val="28"/>
          <w:szCs w:val="28"/>
          <w:lang w:val="nl-NL"/>
        </w:rPr>
        <w:t xml:space="preserve">Do </w:t>
      </w:r>
      <w:r w:rsidRPr="002865F4">
        <w:rPr>
          <w:sz w:val="28"/>
          <w:szCs w:val="28"/>
          <w:lang w:val="nl-NL"/>
        </w:rPr>
        <w:t>đó</w:t>
      </w:r>
      <w:r>
        <w:rPr>
          <w:sz w:val="28"/>
          <w:szCs w:val="28"/>
          <w:lang w:val="nl-NL"/>
        </w:rPr>
        <w:t>, c</w:t>
      </w:r>
      <w:r w:rsidRPr="002865F4">
        <w:rPr>
          <w:sz w:val="28"/>
          <w:szCs w:val="28"/>
          <w:lang w:val="nl-NL"/>
        </w:rPr>
        <w:t>ầ</w:t>
      </w:r>
      <w:r>
        <w:rPr>
          <w:sz w:val="28"/>
          <w:szCs w:val="28"/>
          <w:lang w:val="nl-NL"/>
        </w:rPr>
        <w:t xml:space="preserve">n </w:t>
      </w:r>
      <w:r w:rsidRPr="002865F4">
        <w:rPr>
          <w:sz w:val="28"/>
          <w:szCs w:val="28"/>
          <w:lang w:val="nl-NL"/>
        </w:rPr>
        <w:t>đ</w:t>
      </w:r>
      <w:r>
        <w:rPr>
          <w:sz w:val="28"/>
          <w:szCs w:val="28"/>
          <w:lang w:val="nl-NL"/>
        </w:rPr>
        <w:t>i</w:t>
      </w:r>
      <w:r w:rsidRPr="002865F4">
        <w:rPr>
          <w:sz w:val="28"/>
          <w:szCs w:val="28"/>
          <w:lang w:val="nl-NL"/>
        </w:rPr>
        <w:t>ều</w:t>
      </w:r>
      <w:r>
        <w:rPr>
          <w:sz w:val="28"/>
          <w:szCs w:val="28"/>
          <w:lang w:val="nl-NL"/>
        </w:rPr>
        <w:t xml:space="preserve"> ch</w:t>
      </w:r>
      <w:r w:rsidRPr="002865F4">
        <w:rPr>
          <w:sz w:val="28"/>
          <w:szCs w:val="28"/>
          <w:lang w:val="nl-NL"/>
        </w:rPr>
        <w:t>ỉnh</w:t>
      </w:r>
      <w:r>
        <w:rPr>
          <w:sz w:val="28"/>
          <w:szCs w:val="28"/>
          <w:lang w:val="nl-NL"/>
        </w:rPr>
        <w:t xml:space="preserve"> n</w:t>
      </w:r>
      <w:r w:rsidRPr="002865F4">
        <w:rPr>
          <w:sz w:val="28"/>
          <w:szCs w:val="28"/>
          <w:lang w:val="nl-NL"/>
        </w:rPr>
        <w:t>ội</w:t>
      </w:r>
      <w:r>
        <w:rPr>
          <w:sz w:val="28"/>
          <w:szCs w:val="28"/>
          <w:lang w:val="nl-NL"/>
        </w:rPr>
        <w:t xml:space="preserve"> dung quy đ</w:t>
      </w:r>
      <w:r w:rsidRPr="002865F4">
        <w:rPr>
          <w:sz w:val="28"/>
          <w:szCs w:val="28"/>
          <w:lang w:val="nl-NL"/>
        </w:rPr>
        <w:t xml:space="preserve">ịnh về quản lý, sử dụng tiền phí đối với cơ quan nhà nước thu phí (khoản 2 Điều 5 mới) như sau: </w:t>
      </w:r>
      <w:r w:rsidRPr="002865F4">
        <w:rPr>
          <w:bCs/>
          <w:i/>
          <w:sz w:val="28"/>
          <w:szCs w:val="28"/>
          <w:lang w:val="nl-NL"/>
        </w:rPr>
        <w:t>“</w:t>
      </w:r>
      <w:r w:rsidRPr="00AF2A2F">
        <w:rPr>
          <w:i/>
          <w:sz w:val="28"/>
          <w:szCs w:val="28"/>
          <w:lang w:val="nl-NL"/>
        </w:rPr>
        <w:t xml:space="preserve">2. </w:t>
      </w:r>
      <w:r w:rsidR="00AF2A2F" w:rsidRPr="00AF2A2F">
        <w:rPr>
          <w:i/>
          <w:sz w:val="28"/>
          <w:szCs w:val="28"/>
          <w:lang w:val="nl-NL"/>
        </w:rPr>
        <w:t>Số tiền phí để lại cho Cơ quan đại diện Việt Nam ở nước ngoài để chi phục vụ cho hoạt động theo quy định của Chính phủ về quản lý, sử dụng ngân sách nhà nước trong hoạt động đối ngoại</w:t>
      </w:r>
      <w:r w:rsidRPr="00AF2A2F">
        <w:rPr>
          <w:bCs/>
          <w:i/>
          <w:sz w:val="28"/>
          <w:szCs w:val="28"/>
          <w:lang w:val="nl-NL"/>
        </w:rPr>
        <w:t>”</w:t>
      </w:r>
      <w:r w:rsidRPr="00AF2A2F">
        <w:rPr>
          <w:b/>
          <w:bCs/>
          <w:i/>
          <w:sz w:val="28"/>
          <w:szCs w:val="28"/>
          <w:lang w:val="nl-NL"/>
        </w:rPr>
        <w:t>.</w:t>
      </w:r>
      <w:r w:rsidRPr="00AF2A2F">
        <w:rPr>
          <w:bCs/>
          <w:i/>
          <w:sz w:val="28"/>
          <w:szCs w:val="28"/>
          <w:lang w:val="nl-NL"/>
        </w:rPr>
        <w:t xml:space="preserve"> </w:t>
      </w:r>
      <w:r w:rsidRPr="00AF2A2F">
        <w:rPr>
          <w:i/>
          <w:sz w:val="28"/>
          <w:szCs w:val="28"/>
          <w:lang w:val="nl-NL"/>
        </w:rPr>
        <w:t xml:space="preserve"> </w:t>
      </w:r>
    </w:p>
    <w:p w:rsidR="002865F4" w:rsidRPr="002865F4" w:rsidRDefault="002865F4" w:rsidP="002865F4">
      <w:pPr>
        <w:widowControl w:val="0"/>
        <w:spacing w:before="120"/>
        <w:ind w:firstLine="567"/>
        <w:jc w:val="both"/>
        <w:rPr>
          <w:sz w:val="28"/>
          <w:szCs w:val="28"/>
          <w:lang w:val="nl-NL"/>
        </w:rPr>
      </w:pPr>
      <w:r w:rsidRPr="002865F4">
        <w:rPr>
          <w:sz w:val="28"/>
          <w:szCs w:val="28"/>
          <w:lang w:val="nl-NL"/>
        </w:rPr>
        <w:t xml:space="preserve">Tiền phí để lại là </w:t>
      </w:r>
      <w:r w:rsidR="000E1F19">
        <w:rPr>
          <w:sz w:val="28"/>
          <w:szCs w:val="28"/>
          <w:lang w:val="nl-NL"/>
        </w:rPr>
        <w:t>m</w:t>
      </w:r>
      <w:r w:rsidR="000E1F19" w:rsidRPr="000E1F19">
        <w:rPr>
          <w:sz w:val="28"/>
          <w:szCs w:val="28"/>
          <w:lang w:val="nl-NL"/>
        </w:rPr>
        <w:t>ột</w:t>
      </w:r>
      <w:r w:rsidRPr="002865F4">
        <w:rPr>
          <w:sz w:val="28"/>
          <w:szCs w:val="28"/>
          <w:lang w:val="nl-NL"/>
        </w:rPr>
        <w:t xml:space="preserve"> trong nhiều nguồn thu và chiếm tỷ trọng nhỏ trong tổng nguồn thu của cơ quan thu phí. Việc quy định cụ thể nội dung chi từ tiền phí để lại sẽ khó khăn cho việc hạch toán, phân bổ thu, chi của cơ quan này.</w:t>
      </w:r>
    </w:p>
    <w:p w:rsidR="002865F4" w:rsidRPr="002865F4" w:rsidRDefault="002865F4" w:rsidP="002865F4">
      <w:pPr>
        <w:widowControl w:val="0"/>
        <w:spacing w:before="120"/>
        <w:ind w:firstLine="567"/>
        <w:jc w:val="both"/>
        <w:rPr>
          <w:sz w:val="28"/>
          <w:szCs w:val="28"/>
          <w:lang w:val="nl-NL"/>
        </w:rPr>
      </w:pPr>
      <w:r w:rsidRPr="002865F4">
        <w:rPr>
          <w:sz w:val="28"/>
          <w:szCs w:val="28"/>
          <w:lang w:val="nl-NL"/>
        </w:rPr>
        <w:t xml:space="preserve">Cơ chế tài chính của Cơ quan đại diện Việt Nam ở nước ngoài do Chính phủ quy định. Khi Chính phủ ban hành cơ chế sẽ nghiên cứu quy định sử dụng tiền phí phù hợp với quy định tại Luật phí và lệ phí, Luật NSNN và các Luật khác liên quan. </w:t>
      </w:r>
    </w:p>
    <w:p w:rsidR="002865F4" w:rsidRPr="002865F4" w:rsidRDefault="002865F4" w:rsidP="002865F4">
      <w:pPr>
        <w:widowControl w:val="0"/>
        <w:spacing w:before="120"/>
        <w:ind w:firstLine="567"/>
        <w:jc w:val="both"/>
        <w:rPr>
          <w:b/>
          <w:i/>
          <w:sz w:val="28"/>
          <w:szCs w:val="28"/>
          <w:lang w:val="nl-NL"/>
        </w:rPr>
      </w:pPr>
      <w:r>
        <w:rPr>
          <w:b/>
          <w:i/>
          <w:sz w:val="28"/>
          <w:szCs w:val="28"/>
          <w:lang w:val="nl-NL"/>
        </w:rPr>
        <w:t>3</w:t>
      </w:r>
      <w:r w:rsidRPr="002865F4">
        <w:rPr>
          <w:b/>
          <w:i/>
          <w:sz w:val="28"/>
          <w:szCs w:val="28"/>
          <w:lang w:val="nl-NL"/>
        </w:rPr>
        <w:t xml:space="preserve">.2. Về quản lý, sử dụng phí của đơn vị sự nghiệp </w:t>
      </w:r>
    </w:p>
    <w:p w:rsidR="002865F4" w:rsidRPr="002865F4" w:rsidRDefault="002865F4" w:rsidP="002865F4">
      <w:pPr>
        <w:spacing w:before="120" w:after="120"/>
        <w:ind w:firstLine="567"/>
        <w:jc w:val="both"/>
        <w:rPr>
          <w:sz w:val="28"/>
          <w:szCs w:val="28"/>
          <w:lang w:val="nl-NL"/>
        </w:rPr>
      </w:pPr>
      <w:r w:rsidRPr="002865F4">
        <w:rPr>
          <w:sz w:val="28"/>
          <w:szCs w:val="28"/>
          <w:lang w:val="nl-NL"/>
        </w:rPr>
        <w:t xml:space="preserve">a) Nội dung quy định về quản lý, sử dụng phí tại Nghị định </w:t>
      </w:r>
      <w:r w:rsidR="00F729D0" w:rsidRPr="002865F4">
        <w:rPr>
          <w:sz w:val="28"/>
          <w:szCs w:val="28"/>
          <w:lang w:val="nl-NL"/>
        </w:rPr>
        <w:t xml:space="preserve">120/2016/NĐ-CP </w:t>
      </w:r>
      <w:r w:rsidRPr="002865F4">
        <w:rPr>
          <w:sz w:val="28"/>
          <w:szCs w:val="28"/>
          <w:lang w:val="nl-NL"/>
        </w:rPr>
        <w:t>đồng bộ với quy định về cơ chế tài chính của đơn vị sự nghiệp theo quy định tại Nghị định</w:t>
      </w:r>
      <w:r w:rsidR="005B4983">
        <w:rPr>
          <w:sz w:val="28"/>
          <w:szCs w:val="28"/>
          <w:lang w:val="nl-NL"/>
        </w:rPr>
        <w:t xml:space="preserve"> s</w:t>
      </w:r>
      <w:r w:rsidR="005B4983" w:rsidRPr="005B4983">
        <w:rPr>
          <w:sz w:val="28"/>
          <w:szCs w:val="28"/>
          <w:lang w:val="nl-NL"/>
        </w:rPr>
        <w:t>ố</w:t>
      </w:r>
      <w:r w:rsidRPr="002865F4">
        <w:rPr>
          <w:sz w:val="28"/>
          <w:szCs w:val="28"/>
          <w:lang w:val="nl-NL"/>
        </w:rPr>
        <w:t xml:space="preserve"> 16/2015/NĐ-CP và Nghị định số 141/2016/NĐ-CP.</w:t>
      </w:r>
    </w:p>
    <w:p w:rsidR="002865F4" w:rsidRPr="002865F4" w:rsidRDefault="002865F4" w:rsidP="002865F4">
      <w:pPr>
        <w:spacing w:before="120" w:after="120"/>
        <w:ind w:firstLine="567"/>
        <w:jc w:val="both"/>
        <w:rPr>
          <w:sz w:val="28"/>
          <w:szCs w:val="28"/>
          <w:lang w:val="nl-NL"/>
        </w:rPr>
      </w:pPr>
      <w:r w:rsidRPr="002865F4">
        <w:rPr>
          <w:sz w:val="28"/>
          <w:szCs w:val="28"/>
          <w:lang w:val="nl-NL"/>
        </w:rPr>
        <w:t>- Tiền phí để lại để chi các nội dung phục vụ hoạt động cung cấp dịch vụ, thu phí (</w:t>
      </w:r>
      <w:r w:rsidR="005B4983">
        <w:rPr>
          <w:sz w:val="28"/>
          <w:szCs w:val="28"/>
          <w:lang w:val="nl-NL"/>
        </w:rPr>
        <w:t>k</w:t>
      </w:r>
      <w:r w:rsidRPr="002865F4">
        <w:rPr>
          <w:sz w:val="28"/>
          <w:szCs w:val="28"/>
          <w:lang w:val="nl-NL"/>
        </w:rPr>
        <w:t>hoản 2 Điều 5 Nghị định</w:t>
      </w:r>
      <w:r w:rsidR="005B4983">
        <w:rPr>
          <w:sz w:val="28"/>
          <w:szCs w:val="28"/>
          <w:lang w:val="nl-NL"/>
        </w:rPr>
        <w:t xml:space="preserve"> s</w:t>
      </w:r>
      <w:r w:rsidR="005B4983" w:rsidRPr="005B4983">
        <w:rPr>
          <w:sz w:val="28"/>
          <w:szCs w:val="28"/>
          <w:lang w:val="nl-NL"/>
        </w:rPr>
        <w:t>ố</w:t>
      </w:r>
      <w:r w:rsidRPr="002865F4">
        <w:rPr>
          <w:sz w:val="28"/>
          <w:szCs w:val="28"/>
          <w:lang w:val="nl-NL"/>
        </w:rPr>
        <w:t xml:space="preserve"> </w:t>
      </w:r>
      <w:r w:rsidR="00F729D0">
        <w:rPr>
          <w:sz w:val="28"/>
          <w:szCs w:val="28"/>
          <w:lang w:val="nl-NL"/>
        </w:rPr>
        <w:t>120/2016/NĐ-CP</w:t>
      </w:r>
      <w:r w:rsidRPr="002865F4">
        <w:rPr>
          <w:sz w:val="28"/>
          <w:szCs w:val="28"/>
          <w:lang w:val="nl-NL"/>
        </w:rPr>
        <w:t>); chênh lệnh thu, chi theo dự toán được trích lập các Quỹ: phát triển sự nghiệp bổ sung thu nhập, khen thưởng, phúc lợi (theo Nghị định</w:t>
      </w:r>
      <w:r w:rsidR="005B4983">
        <w:rPr>
          <w:sz w:val="28"/>
          <w:szCs w:val="28"/>
          <w:lang w:val="nl-NL"/>
        </w:rPr>
        <w:t xml:space="preserve"> s</w:t>
      </w:r>
      <w:r w:rsidR="005B4983" w:rsidRPr="005B4983">
        <w:rPr>
          <w:sz w:val="28"/>
          <w:szCs w:val="28"/>
          <w:lang w:val="nl-NL"/>
        </w:rPr>
        <w:t>ố</w:t>
      </w:r>
      <w:r w:rsidRPr="002865F4">
        <w:rPr>
          <w:sz w:val="28"/>
          <w:szCs w:val="28"/>
          <w:lang w:val="nl-NL"/>
        </w:rPr>
        <w:t xml:space="preserve"> 16/2015/NĐ-CP và Nghị định số 141/2016/NĐ-CP).</w:t>
      </w:r>
    </w:p>
    <w:p w:rsidR="002865F4" w:rsidRPr="002865F4" w:rsidRDefault="002865F4" w:rsidP="002865F4">
      <w:pPr>
        <w:spacing w:before="120" w:after="120"/>
        <w:ind w:firstLine="567"/>
        <w:jc w:val="both"/>
        <w:rPr>
          <w:sz w:val="28"/>
          <w:szCs w:val="28"/>
          <w:lang w:val="nl-NL"/>
        </w:rPr>
      </w:pPr>
      <w:r w:rsidRPr="002865F4">
        <w:rPr>
          <w:sz w:val="28"/>
          <w:szCs w:val="28"/>
          <w:lang w:val="nl-NL"/>
        </w:rPr>
        <w:t>- Tiền phí để lại không chịu thuế TNDN; đơn vị sự nghiệp được chi đầu tư từ Quỹ phát triển sự nghiệp.</w:t>
      </w:r>
    </w:p>
    <w:p w:rsidR="002865F4" w:rsidRPr="002865F4" w:rsidRDefault="002865F4" w:rsidP="002865F4">
      <w:pPr>
        <w:spacing w:before="120" w:after="120"/>
        <w:ind w:firstLine="567"/>
        <w:jc w:val="both"/>
        <w:rPr>
          <w:sz w:val="28"/>
          <w:szCs w:val="28"/>
          <w:lang w:val="nl-NL"/>
        </w:rPr>
      </w:pPr>
      <w:r w:rsidRPr="002865F4">
        <w:rPr>
          <w:sz w:val="28"/>
          <w:szCs w:val="28"/>
          <w:lang w:val="nl-NL"/>
        </w:rPr>
        <w:lastRenderedPageBreak/>
        <w:t xml:space="preserve">Quy định trên phù hợp với các mô hình tự chủ của đơn vị sự nghiệp: tự đảm bảo chi thường xuyên và chi đầu tư; tự đảm bảo chi thường xuyên; tự đảm bảo một phần chi thường xuyên. </w:t>
      </w:r>
    </w:p>
    <w:p w:rsidR="002865F4" w:rsidRPr="002865F4" w:rsidRDefault="002865F4" w:rsidP="002865F4">
      <w:pPr>
        <w:spacing w:before="120" w:after="120"/>
        <w:ind w:firstLine="567"/>
        <w:jc w:val="both"/>
        <w:rPr>
          <w:sz w:val="28"/>
          <w:szCs w:val="28"/>
          <w:lang w:val="nl-NL"/>
        </w:rPr>
      </w:pPr>
      <w:r w:rsidRPr="002865F4">
        <w:rPr>
          <w:sz w:val="28"/>
          <w:szCs w:val="28"/>
          <w:lang w:val="nl-NL"/>
        </w:rPr>
        <w:t xml:space="preserve">Trường hợp đơn vị sự nghiệp được cổ phần hóa chuyển thành doanh nghiệp, khi đó, doanh nghiệp sẽ cung cấp dịch vụ và thu tiền theo cơ chế giá dịch vụ </w:t>
      </w:r>
      <w:r w:rsidRPr="002865F4">
        <w:rPr>
          <w:i/>
          <w:sz w:val="28"/>
          <w:szCs w:val="28"/>
          <w:lang w:val="nl-NL"/>
        </w:rPr>
        <w:t>(như trường hợp Văn phòng công chứng - tại điểm 1.1 nêu trên)</w:t>
      </w:r>
      <w:r w:rsidRPr="002865F4">
        <w:rPr>
          <w:sz w:val="28"/>
          <w:szCs w:val="28"/>
          <w:lang w:val="nl-NL"/>
        </w:rPr>
        <w:t xml:space="preserve">. </w:t>
      </w:r>
    </w:p>
    <w:p w:rsidR="002865F4" w:rsidRPr="002865F4" w:rsidRDefault="002865F4" w:rsidP="002865F4">
      <w:pPr>
        <w:spacing w:before="120" w:after="120"/>
        <w:ind w:firstLine="567"/>
        <w:jc w:val="both"/>
        <w:rPr>
          <w:sz w:val="28"/>
          <w:szCs w:val="28"/>
          <w:lang w:val="nl-NL"/>
        </w:rPr>
      </w:pPr>
      <w:r w:rsidRPr="002865F4">
        <w:rPr>
          <w:sz w:val="28"/>
          <w:szCs w:val="28"/>
          <w:lang w:val="nl-NL"/>
        </w:rPr>
        <w:t xml:space="preserve">b) Quy định về quản lý, sử dụng phí tại khoản 2, 3 và 4 Điều 5 Nghị định </w:t>
      </w:r>
      <w:r w:rsidR="00F729D0" w:rsidRPr="002865F4">
        <w:rPr>
          <w:sz w:val="28"/>
          <w:szCs w:val="28"/>
          <w:lang w:val="nl-NL"/>
        </w:rPr>
        <w:t xml:space="preserve">120/2016/NĐ-CP </w:t>
      </w:r>
      <w:r w:rsidRPr="002865F4">
        <w:rPr>
          <w:sz w:val="28"/>
          <w:szCs w:val="28"/>
          <w:lang w:val="nl-NL"/>
        </w:rPr>
        <w:t xml:space="preserve">áp dụng chung cho cả cơ quan nhà nước và đơn vị sự nghiệp. </w:t>
      </w:r>
    </w:p>
    <w:p w:rsidR="002865F4" w:rsidRPr="002865F4" w:rsidRDefault="002865F4" w:rsidP="002865F4">
      <w:pPr>
        <w:spacing w:before="120" w:after="120"/>
        <w:ind w:firstLine="567"/>
        <w:jc w:val="both"/>
        <w:rPr>
          <w:sz w:val="28"/>
          <w:szCs w:val="28"/>
          <w:lang w:val="nl-NL"/>
        </w:rPr>
      </w:pPr>
      <w:r w:rsidRPr="002865F4">
        <w:rPr>
          <w:sz w:val="28"/>
          <w:szCs w:val="28"/>
          <w:lang w:val="nl-NL"/>
        </w:rPr>
        <w:t xml:space="preserve">Tại dự thảo Nghị định, đã quy định riêng về tiền phí để lại cho cơ quan nhà nước (điểm 2.1 trên). </w:t>
      </w:r>
    </w:p>
    <w:p w:rsidR="002865F4" w:rsidRPr="002865F4" w:rsidRDefault="002865F4" w:rsidP="002865F4">
      <w:pPr>
        <w:spacing w:before="120" w:after="120"/>
        <w:ind w:firstLine="567"/>
        <w:jc w:val="both"/>
        <w:rPr>
          <w:sz w:val="28"/>
          <w:szCs w:val="28"/>
          <w:lang w:val="nl-NL"/>
        </w:rPr>
      </w:pPr>
      <w:r w:rsidRPr="002865F4">
        <w:rPr>
          <w:sz w:val="28"/>
          <w:szCs w:val="28"/>
          <w:lang w:val="nl-NL"/>
        </w:rPr>
        <w:t xml:space="preserve">Nội quy định về quản lý, sử dụng phí đối với đơn vị sự nghiệp không phát sinh vướng mắc trong quá trình thực hiện. Thực tế, không phát sinh các trường hợp đặc thù đối với đơn vị sự nghiệp theo quy định tại khoản 3 Điều 5 Nghị định </w:t>
      </w:r>
      <w:r>
        <w:rPr>
          <w:sz w:val="28"/>
          <w:szCs w:val="28"/>
          <w:lang w:val="nl-NL"/>
        </w:rPr>
        <w:t>s</w:t>
      </w:r>
      <w:r w:rsidRPr="002865F4">
        <w:rPr>
          <w:sz w:val="28"/>
          <w:szCs w:val="28"/>
          <w:lang w:val="nl-NL"/>
        </w:rPr>
        <w:t>ố</w:t>
      </w:r>
      <w:r>
        <w:rPr>
          <w:sz w:val="28"/>
          <w:szCs w:val="28"/>
          <w:lang w:val="nl-NL"/>
        </w:rPr>
        <w:t xml:space="preserve"> </w:t>
      </w:r>
      <w:r w:rsidRPr="002865F4">
        <w:rPr>
          <w:sz w:val="28"/>
          <w:szCs w:val="28"/>
          <w:lang w:val="nl-NL"/>
        </w:rPr>
        <w:t>120</w:t>
      </w:r>
      <w:r>
        <w:rPr>
          <w:sz w:val="28"/>
          <w:szCs w:val="28"/>
          <w:lang w:val="nl-NL"/>
        </w:rPr>
        <w:t>/2016/N</w:t>
      </w:r>
      <w:r w:rsidRPr="002865F4">
        <w:rPr>
          <w:sz w:val="28"/>
          <w:szCs w:val="28"/>
          <w:lang w:val="nl-NL"/>
        </w:rPr>
        <w:t>Đ</w:t>
      </w:r>
      <w:r>
        <w:rPr>
          <w:sz w:val="28"/>
          <w:szCs w:val="28"/>
          <w:lang w:val="nl-NL"/>
        </w:rPr>
        <w:t>-CP</w:t>
      </w:r>
      <w:r w:rsidRPr="002865F4">
        <w:rPr>
          <w:sz w:val="28"/>
          <w:szCs w:val="28"/>
          <w:lang w:val="nl-NL"/>
        </w:rPr>
        <w:t xml:space="preserve">. </w:t>
      </w:r>
    </w:p>
    <w:p w:rsidR="002865F4" w:rsidRPr="002865F4" w:rsidRDefault="002865F4" w:rsidP="002865F4">
      <w:pPr>
        <w:spacing w:before="120" w:after="120"/>
        <w:ind w:firstLine="567"/>
        <w:jc w:val="both"/>
        <w:rPr>
          <w:sz w:val="28"/>
          <w:szCs w:val="28"/>
          <w:lang w:val="nl-NL"/>
        </w:rPr>
      </w:pPr>
      <w:r w:rsidRPr="002865F4">
        <w:rPr>
          <w:sz w:val="28"/>
          <w:szCs w:val="28"/>
          <w:lang w:val="nl-NL"/>
        </w:rPr>
        <w:t xml:space="preserve">Vì vậy, </w:t>
      </w:r>
      <w:r>
        <w:rPr>
          <w:sz w:val="28"/>
          <w:szCs w:val="28"/>
          <w:lang w:val="nl-NL"/>
        </w:rPr>
        <w:t>c</w:t>
      </w:r>
      <w:r w:rsidRPr="002865F4">
        <w:rPr>
          <w:sz w:val="28"/>
          <w:szCs w:val="28"/>
          <w:lang w:val="nl-NL"/>
        </w:rPr>
        <w:t>ầ</w:t>
      </w:r>
      <w:r>
        <w:rPr>
          <w:sz w:val="28"/>
          <w:szCs w:val="28"/>
          <w:lang w:val="nl-NL"/>
        </w:rPr>
        <w:t>n nghi</w:t>
      </w:r>
      <w:r w:rsidRPr="002865F4">
        <w:rPr>
          <w:sz w:val="28"/>
          <w:szCs w:val="28"/>
          <w:lang w:val="nl-NL"/>
        </w:rPr>
        <w:t>ê</w:t>
      </w:r>
      <w:r>
        <w:rPr>
          <w:sz w:val="28"/>
          <w:szCs w:val="28"/>
          <w:lang w:val="nl-NL"/>
        </w:rPr>
        <w:t>n c</w:t>
      </w:r>
      <w:r w:rsidRPr="002865F4">
        <w:rPr>
          <w:sz w:val="28"/>
          <w:szCs w:val="28"/>
          <w:lang w:val="nl-NL"/>
        </w:rPr>
        <w:t xml:space="preserve">ứu sửa lại quy định về quản lý, sử dụng tiền phí để lại cho đơn vị sự nghiệp </w:t>
      </w:r>
      <w:r>
        <w:rPr>
          <w:sz w:val="28"/>
          <w:szCs w:val="28"/>
          <w:lang w:val="nl-NL"/>
        </w:rPr>
        <w:t>theo hư</w:t>
      </w:r>
      <w:r w:rsidRPr="002865F4">
        <w:rPr>
          <w:sz w:val="28"/>
          <w:szCs w:val="28"/>
          <w:lang w:val="nl-NL"/>
        </w:rPr>
        <w:t>ớn</w:t>
      </w:r>
      <w:r>
        <w:rPr>
          <w:sz w:val="28"/>
          <w:szCs w:val="28"/>
          <w:lang w:val="nl-NL"/>
        </w:rPr>
        <w:t>g</w:t>
      </w:r>
      <w:r w:rsidRPr="002865F4">
        <w:rPr>
          <w:sz w:val="28"/>
          <w:szCs w:val="28"/>
          <w:lang w:val="nl-NL"/>
        </w:rPr>
        <w:t xml:space="preserve">: </w:t>
      </w:r>
    </w:p>
    <w:p w:rsidR="002865F4" w:rsidRPr="002865F4" w:rsidRDefault="002865F4" w:rsidP="002865F4">
      <w:pPr>
        <w:spacing w:before="120"/>
        <w:ind w:firstLine="567"/>
        <w:jc w:val="both"/>
        <w:rPr>
          <w:i/>
          <w:sz w:val="28"/>
          <w:szCs w:val="28"/>
          <w:lang w:val="nl-NL"/>
        </w:rPr>
      </w:pPr>
      <w:r w:rsidRPr="002865F4">
        <w:rPr>
          <w:i/>
          <w:sz w:val="28"/>
          <w:szCs w:val="28"/>
          <w:lang w:val="nl-NL"/>
        </w:rPr>
        <w:t xml:space="preserve">3. Số tiền phí để lại cho tổ chức thu phí quy định tại khoản 2 Điều 4 Nghị định này được chi dùng cho các nội dung sau đây: </w:t>
      </w:r>
    </w:p>
    <w:p w:rsidR="002865F4" w:rsidRPr="002865F4" w:rsidRDefault="002865F4" w:rsidP="002865F4">
      <w:pPr>
        <w:spacing w:before="120"/>
        <w:ind w:firstLine="567"/>
        <w:jc w:val="both"/>
        <w:rPr>
          <w:i/>
          <w:sz w:val="28"/>
          <w:szCs w:val="28"/>
          <w:lang w:val="nb-NO"/>
        </w:rPr>
      </w:pPr>
      <w:r w:rsidRPr="002865F4">
        <w:rPr>
          <w:i/>
          <w:sz w:val="28"/>
          <w:szCs w:val="28"/>
          <w:lang w:val="nb-NO"/>
        </w:rPr>
        <w:t>a) Chi thường xuyên ......</w:t>
      </w:r>
    </w:p>
    <w:p w:rsidR="002865F4" w:rsidRPr="002865F4" w:rsidRDefault="002865F4" w:rsidP="002865F4">
      <w:pPr>
        <w:widowControl w:val="0"/>
        <w:autoSpaceDE w:val="0"/>
        <w:autoSpaceDN w:val="0"/>
        <w:adjustRightInd w:val="0"/>
        <w:spacing w:before="120"/>
        <w:ind w:firstLine="567"/>
        <w:jc w:val="both"/>
        <w:rPr>
          <w:rFonts w:asciiTheme="majorHAnsi" w:hAnsiTheme="majorHAnsi" w:cstheme="majorHAnsi"/>
          <w:b/>
          <w:i/>
          <w:spacing w:val="2"/>
          <w:sz w:val="28"/>
          <w:szCs w:val="28"/>
          <w:lang w:val="nb-NO"/>
        </w:rPr>
      </w:pPr>
      <w:r w:rsidRPr="002865F4">
        <w:rPr>
          <w:i/>
          <w:sz w:val="28"/>
          <w:szCs w:val="28"/>
          <w:lang w:val="nb-NO"/>
        </w:rPr>
        <w:t>b) Chi nhiệm vụ không thường xuyên: ....</w:t>
      </w:r>
    </w:p>
    <w:p w:rsidR="002865F4" w:rsidRPr="00AF2A2F" w:rsidRDefault="002865F4" w:rsidP="00AF2A2F">
      <w:pPr>
        <w:widowControl w:val="0"/>
        <w:autoSpaceDE w:val="0"/>
        <w:autoSpaceDN w:val="0"/>
        <w:adjustRightInd w:val="0"/>
        <w:spacing w:before="120"/>
        <w:ind w:firstLine="567"/>
        <w:jc w:val="both"/>
        <w:rPr>
          <w:i/>
          <w:sz w:val="28"/>
          <w:szCs w:val="28"/>
          <w:lang w:val="nb-NO"/>
        </w:rPr>
      </w:pPr>
      <w:r w:rsidRPr="00AF2A2F">
        <w:rPr>
          <w:i/>
          <w:sz w:val="28"/>
          <w:szCs w:val="28"/>
          <w:lang w:val="nb-NO"/>
        </w:rPr>
        <w:t>c)</w:t>
      </w:r>
      <w:r w:rsidR="00AF2A2F" w:rsidRPr="00AF2A2F">
        <w:rPr>
          <w:i/>
          <w:sz w:val="28"/>
          <w:szCs w:val="28"/>
          <w:lang w:val="nb-NO"/>
        </w:rPr>
        <w:t xml:space="preserve"> Số tiền phí để lại cho đơn vị sự nghiệp công lập tại điểm a, điểm b Khoản này thực hiện theo quy định của Chính phủ về cơ chế tự chủ của đơn vị sự nghiệp công lập</w:t>
      </w:r>
      <w:r w:rsidRPr="00AF2A2F">
        <w:rPr>
          <w:i/>
          <w:sz w:val="28"/>
          <w:szCs w:val="28"/>
          <w:lang w:val="nb-NO"/>
        </w:rPr>
        <w:t>.</w:t>
      </w:r>
    </w:p>
    <w:p w:rsidR="002865F4" w:rsidRPr="002865F4" w:rsidRDefault="002865F4" w:rsidP="002865F4">
      <w:pPr>
        <w:spacing w:before="120" w:after="120"/>
        <w:ind w:firstLine="567"/>
        <w:jc w:val="both"/>
        <w:rPr>
          <w:b/>
          <w:i/>
          <w:sz w:val="28"/>
          <w:szCs w:val="28"/>
          <w:lang w:val="nb-NO"/>
        </w:rPr>
      </w:pPr>
      <w:r>
        <w:rPr>
          <w:b/>
          <w:i/>
          <w:sz w:val="28"/>
          <w:szCs w:val="28"/>
          <w:lang w:val="nl-NL"/>
        </w:rPr>
        <w:t>3</w:t>
      </w:r>
      <w:r w:rsidRPr="002865F4">
        <w:rPr>
          <w:b/>
          <w:i/>
          <w:sz w:val="28"/>
          <w:szCs w:val="28"/>
          <w:lang w:val="nl-NL"/>
        </w:rPr>
        <w:t>.</w:t>
      </w:r>
      <w:r w:rsidRPr="002865F4">
        <w:rPr>
          <w:b/>
          <w:i/>
          <w:sz w:val="28"/>
          <w:szCs w:val="28"/>
          <w:lang w:val="nb-NO"/>
        </w:rPr>
        <w:t>3. Quy định về chuyển nguồn</w:t>
      </w:r>
    </w:p>
    <w:p w:rsidR="002865F4" w:rsidRPr="002865F4" w:rsidRDefault="002865F4" w:rsidP="002865F4">
      <w:pPr>
        <w:spacing w:before="120" w:after="120"/>
        <w:ind w:firstLine="567"/>
        <w:jc w:val="both"/>
        <w:rPr>
          <w:sz w:val="28"/>
          <w:szCs w:val="28"/>
          <w:lang w:val="nl-NL"/>
        </w:rPr>
      </w:pPr>
      <w:r w:rsidRPr="002865F4">
        <w:rPr>
          <w:sz w:val="28"/>
          <w:szCs w:val="28"/>
          <w:lang w:val="nl-NL"/>
        </w:rPr>
        <w:t xml:space="preserve">Quy định khoản 5 Điều 5 Nghị định </w:t>
      </w:r>
      <w:r w:rsidR="00830913">
        <w:rPr>
          <w:sz w:val="28"/>
          <w:szCs w:val="28"/>
          <w:lang w:val="nl-NL"/>
        </w:rPr>
        <w:t>s</w:t>
      </w:r>
      <w:r w:rsidR="00830913" w:rsidRPr="00830913">
        <w:rPr>
          <w:sz w:val="28"/>
          <w:szCs w:val="28"/>
          <w:lang w:val="nl-NL"/>
        </w:rPr>
        <w:t>ố</w:t>
      </w:r>
      <w:r w:rsidR="00830913">
        <w:rPr>
          <w:sz w:val="28"/>
          <w:szCs w:val="28"/>
          <w:lang w:val="nl-NL"/>
        </w:rPr>
        <w:t xml:space="preserve"> </w:t>
      </w:r>
      <w:r w:rsidR="00F729D0" w:rsidRPr="002865F4">
        <w:rPr>
          <w:sz w:val="28"/>
          <w:szCs w:val="28"/>
          <w:lang w:val="nl-NL"/>
        </w:rPr>
        <w:t xml:space="preserve">120/2016/NĐ-CP </w:t>
      </w:r>
      <w:r w:rsidRPr="002865F4">
        <w:rPr>
          <w:sz w:val="28"/>
          <w:szCs w:val="28"/>
          <w:lang w:val="nl-NL"/>
        </w:rPr>
        <w:t>chỉ phù hợp với tổ chức thu phí là cơ quan hành chính và đơn vị sự nghiệp. Đối với tổ chức được cơ quan nhà nước có thẩm quyền giao thu phí (doanh nghiệp), thì số tiền phí để lại được hạch toán vào doanh thu của đơn vị, xác định kết quả kinh doanh, nộp thuế theo quy định. Sau khi nộp thuế, doanh nghiệp được quản lý và sử dụng tiền phí của mình theo quy định Luật doanh nghiệp.</w:t>
      </w:r>
    </w:p>
    <w:p w:rsidR="002865F4" w:rsidRPr="002865F4" w:rsidRDefault="002865F4" w:rsidP="002865F4">
      <w:pPr>
        <w:spacing w:before="120" w:after="120"/>
        <w:ind w:firstLine="567"/>
        <w:jc w:val="both"/>
        <w:rPr>
          <w:i/>
          <w:sz w:val="28"/>
          <w:szCs w:val="28"/>
          <w:lang w:val="nl-NL"/>
        </w:rPr>
      </w:pPr>
      <w:r w:rsidRPr="002865F4">
        <w:rPr>
          <w:sz w:val="28"/>
          <w:szCs w:val="28"/>
          <w:lang w:val="nl-NL"/>
        </w:rPr>
        <w:t>Như vậy, việc quy định chuyển nguồn đối với doanh nghiệp thu phí là không cần thiết, Bộ Tài chính dự kiến sửa đổi khoản 5 Điều 5 Nghị định</w:t>
      </w:r>
      <w:r w:rsidR="00830913">
        <w:rPr>
          <w:sz w:val="28"/>
          <w:szCs w:val="28"/>
          <w:lang w:val="nl-NL"/>
        </w:rPr>
        <w:t xml:space="preserve"> s</w:t>
      </w:r>
      <w:r w:rsidR="00830913" w:rsidRPr="00830913">
        <w:rPr>
          <w:sz w:val="28"/>
          <w:szCs w:val="28"/>
          <w:lang w:val="nl-NL"/>
        </w:rPr>
        <w:t>ố</w:t>
      </w:r>
      <w:r w:rsidRPr="002865F4">
        <w:rPr>
          <w:sz w:val="28"/>
          <w:szCs w:val="28"/>
          <w:lang w:val="nl-NL"/>
        </w:rPr>
        <w:t xml:space="preserve"> </w:t>
      </w:r>
      <w:r w:rsidR="00F729D0" w:rsidRPr="002865F4">
        <w:rPr>
          <w:sz w:val="28"/>
          <w:szCs w:val="28"/>
          <w:lang w:val="nl-NL"/>
        </w:rPr>
        <w:t xml:space="preserve">120/2016/NĐ-CP </w:t>
      </w:r>
      <w:r w:rsidRPr="002865F4">
        <w:rPr>
          <w:sz w:val="28"/>
          <w:szCs w:val="28"/>
          <w:lang w:val="nl-NL"/>
        </w:rPr>
        <w:t xml:space="preserve">quy định về chuyển nguồn chỉ áp dụng đối với cơ quan </w:t>
      </w:r>
      <w:r w:rsidR="00AF2A2F" w:rsidRPr="00AF2A2F">
        <w:rPr>
          <w:sz w:val="28"/>
          <w:szCs w:val="28"/>
          <w:lang w:val="nl-NL"/>
        </w:rPr>
        <w:t>đại</w:t>
      </w:r>
      <w:r w:rsidR="00AF2A2F">
        <w:rPr>
          <w:sz w:val="28"/>
          <w:szCs w:val="28"/>
          <w:lang w:val="nl-NL"/>
        </w:rPr>
        <w:t xml:space="preserve"> di</w:t>
      </w:r>
      <w:r w:rsidR="00AF2A2F" w:rsidRPr="00AF2A2F">
        <w:rPr>
          <w:sz w:val="28"/>
          <w:szCs w:val="28"/>
          <w:lang w:val="nl-NL"/>
        </w:rPr>
        <w:t>ện</w:t>
      </w:r>
      <w:r w:rsidR="00AF2A2F">
        <w:rPr>
          <w:sz w:val="28"/>
          <w:szCs w:val="28"/>
          <w:lang w:val="nl-NL"/>
        </w:rPr>
        <w:t xml:space="preserve"> Vi</w:t>
      </w:r>
      <w:r w:rsidR="00AF2A2F" w:rsidRPr="00AF2A2F">
        <w:rPr>
          <w:sz w:val="28"/>
          <w:szCs w:val="28"/>
          <w:lang w:val="nl-NL"/>
        </w:rPr>
        <w:t>ệ</w:t>
      </w:r>
      <w:r w:rsidR="00AF2A2F">
        <w:rPr>
          <w:sz w:val="28"/>
          <w:szCs w:val="28"/>
          <w:lang w:val="nl-NL"/>
        </w:rPr>
        <w:t xml:space="preserve">t Nam </w:t>
      </w:r>
      <w:r w:rsidR="00AF2A2F" w:rsidRPr="00AF2A2F">
        <w:rPr>
          <w:sz w:val="28"/>
          <w:szCs w:val="28"/>
          <w:lang w:val="nl-NL"/>
        </w:rPr>
        <w:t>ở</w:t>
      </w:r>
      <w:r w:rsidR="00AF2A2F">
        <w:rPr>
          <w:sz w:val="28"/>
          <w:szCs w:val="28"/>
          <w:lang w:val="nl-NL"/>
        </w:rPr>
        <w:t xml:space="preserve"> nư</w:t>
      </w:r>
      <w:r w:rsidR="00AF2A2F" w:rsidRPr="00AF2A2F">
        <w:rPr>
          <w:sz w:val="28"/>
          <w:szCs w:val="28"/>
          <w:lang w:val="nl-NL"/>
        </w:rPr>
        <w:t>ớc</w:t>
      </w:r>
      <w:r w:rsidR="00AF2A2F">
        <w:rPr>
          <w:sz w:val="28"/>
          <w:szCs w:val="28"/>
          <w:lang w:val="nl-NL"/>
        </w:rPr>
        <w:t xml:space="preserve"> ngo</w:t>
      </w:r>
      <w:r w:rsidR="00AF2A2F" w:rsidRPr="00AF2A2F">
        <w:rPr>
          <w:sz w:val="28"/>
          <w:szCs w:val="28"/>
          <w:lang w:val="nl-NL"/>
        </w:rPr>
        <w:t>ài</w:t>
      </w:r>
      <w:r w:rsidRPr="002865F4">
        <w:rPr>
          <w:sz w:val="28"/>
          <w:szCs w:val="28"/>
          <w:lang w:val="nl-NL"/>
        </w:rPr>
        <w:t xml:space="preserve"> và đơn vị sự nghiệp công lập thu phí</w:t>
      </w:r>
      <w:r>
        <w:rPr>
          <w:sz w:val="28"/>
          <w:szCs w:val="28"/>
          <w:lang w:val="nl-NL"/>
        </w:rPr>
        <w:t>.</w:t>
      </w:r>
    </w:p>
    <w:p w:rsidR="002865F4" w:rsidRPr="002865F4" w:rsidRDefault="002865F4" w:rsidP="002865F4">
      <w:pPr>
        <w:spacing w:before="240" w:after="120"/>
        <w:ind w:firstLine="567"/>
        <w:jc w:val="both"/>
        <w:rPr>
          <w:sz w:val="28"/>
          <w:szCs w:val="28"/>
          <w:lang w:val="nl-NL"/>
        </w:rPr>
      </w:pPr>
      <w:r>
        <w:rPr>
          <w:b/>
          <w:sz w:val="28"/>
          <w:szCs w:val="28"/>
          <w:lang w:val="nl-NL"/>
        </w:rPr>
        <w:t>4</w:t>
      </w:r>
      <w:r w:rsidRPr="002865F4">
        <w:rPr>
          <w:b/>
          <w:sz w:val="28"/>
          <w:szCs w:val="28"/>
          <w:lang w:val="nl-NL"/>
        </w:rPr>
        <w:t xml:space="preserve">. </w:t>
      </w:r>
      <w:r w:rsidR="009D4602">
        <w:rPr>
          <w:b/>
          <w:sz w:val="28"/>
          <w:szCs w:val="28"/>
          <w:lang w:val="nl-NL"/>
        </w:rPr>
        <w:t>V</w:t>
      </w:r>
      <w:r w:rsidRPr="002865F4">
        <w:rPr>
          <w:b/>
          <w:sz w:val="28"/>
          <w:szCs w:val="28"/>
          <w:lang w:val="nl-NL"/>
        </w:rPr>
        <w:t>ề tổ chức thực hiện</w:t>
      </w:r>
      <w:r w:rsidRPr="002865F4">
        <w:rPr>
          <w:sz w:val="28"/>
          <w:szCs w:val="28"/>
          <w:lang w:val="nl-NL"/>
        </w:rPr>
        <w:t xml:space="preserve"> </w:t>
      </w:r>
    </w:p>
    <w:p w:rsidR="002865F4" w:rsidRPr="002865F4" w:rsidRDefault="002865F4" w:rsidP="002865F4">
      <w:pPr>
        <w:spacing w:before="120" w:after="120"/>
        <w:ind w:firstLine="567"/>
        <w:jc w:val="both"/>
        <w:rPr>
          <w:spacing w:val="4"/>
          <w:sz w:val="28"/>
          <w:szCs w:val="28"/>
          <w:lang w:val="nb-NO"/>
        </w:rPr>
      </w:pPr>
      <w:r w:rsidRPr="002865F4">
        <w:rPr>
          <w:sz w:val="28"/>
          <w:szCs w:val="28"/>
          <w:lang w:val="nl-NL"/>
        </w:rPr>
        <w:t xml:space="preserve">- Tại Điều 20 Luật phí và lệ phí quy định về trách nhiệm của các Bộ: </w:t>
      </w:r>
      <w:r w:rsidRPr="002865F4">
        <w:rPr>
          <w:i/>
          <w:sz w:val="28"/>
          <w:szCs w:val="28"/>
          <w:lang w:val="nb-NO"/>
        </w:rPr>
        <w:t>4</w:t>
      </w:r>
      <w:r w:rsidRPr="002865F4">
        <w:rPr>
          <w:i/>
          <w:spacing w:val="4"/>
          <w:sz w:val="28"/>
          <w:szCs w:val="28"/>
          <w:lang w:val="nb-NO"/>
        </w:rPr>
        <w:t xml:space="preserve">. </w:t>
      </w:r>
      <w:r w:rsidR="009D4602">
        <w:rPr>
          <w:i/>
          <w:spacing w:val="4"/>
          <w:sz w:val="28"/>
          <w:szCs w:val="28"/>
          <w:lang w:val="nb-NO"/>
        </w:rPr>
        <w:t>...</w:t>
      </w:r>
      <w:r w:rsidRPr="002865F4">
        <w:rPr>
          <w:i/>
          <w:spacing w:val="4"/>
          <w:sz w:val="28"/>
          <w:szCs w:val="28"/>
          <w:lang w:val="nb-NO"/>
        </w:rPr>
        <w:t xml:space="preserve"> kiến nghị với Chính phủ hoặc Bộ Tài chính về mức thu, nộp, miễn, giảm, quản lý và sử dụng đối với từng khoản phí, lệ phí thuộc ngành, lĩnh vực quản lý</w:t>
      </w:r>
      <w:r w:rsidRPr="002865F4">
        <w:rPr>
          <w:spacing w:val="4"/>
          <w:sz w:val="28"/>
          <w:szCs w:val="28"/>
          <w:lang w:val="nb-NO"/>
        </w:rPr>
        <w:t>.</w:t>
      </w:r>
    </w:p>
    <w:p w:rsidR="002865F4" w:rsidRPr="002865F4" w:rsidRDefault="002865F4" w:rsidP="002865F4">
      <w:pPr>
        <w:keepNext/>
        <w:widowControl w:val="0"/>
        <w:spacing w:before="120" w:after="120"/>
        <w:ind w:firstLine="567"/>
        <w:jc w:val="both"/>
        <w:rPr>
          <w:sz w:val="28"/>
          <w:szCs w:val="28"/>
          <w:lang w:val="nl-NL"/>
        </w:rPr>
      </w:pPr>
      <w:r w:rsidRPr="002865F4">
        <w:rPr>
          <w:sz w:val="28"/>
          <w:szCs w:val="28"/>
          <w:lang w:val="nl-NL"/>
        </w:rPr>
        <w:lastRenderedPageBreak/>
        <w:t xml:space="preserve">- Tại Điều 6 Nghị định </w:t>
      </w:r>
      <w:r w:rsidR="00830913">
        <w:rPr>
          <w:sz w:val="28"/>
          <w:szCs w:val="28"/>
          <w:lang w:val="nl-NL"/>
        </w:rPr>
        <w:t>s</w:t>
      </w:r>
      <w:r w:rsidR="00830913" w:rsidRPr="00830913">
        <w:rPr>
          <w:sz w:val="28"/>
          <w:szCs w:val="28"/>
          <w:lang w:val="nl-NL"/>
        </w:rPr>
        <w:t>ố</w:t>
      </w:r>
      <w:r w:rsidR="00830913">
        <w:rPr>
          <w:sz w:val="28"/>
          <w:szCs w:val="28"/>
          <w:lang w:val="nl-NL"/>
        </w:rPr>
        <w:t xml:space="preserve"> </w:t>
      </w:r>
      <w:r w:rsidR="00F729D0" w:rsidRPr="002865F4">
        <w:rPr>
          <w:sz w:val="28"/>
          <w:szCs w:val="28"/>
          <w:lang w:val="nl-NL"/>
        </w:rPr>
        <w:t xml:space="preserve">120/2016/NĐ-CP </w:t>
      </w:r>
      <w:r w:rsidRPr="002865F4">
        <w:rPr>
          <w:sz w:val="28"/>
          <w:szCs w:val="28"/>
          <w:lang w:val="nl-NL"/>
        </w:rPr>
        <w:t>quy định:</w:t>
      </w:r>
    </w:p>
    <w:p w:rsidR="002865F4" w:rsidRPr="002865F4" w:rsidRDefault="002865F4" w:rsidP="002865F4">
      <w:pPr>
        <w:spacing w:before="120" w:after="120"/>
        <w:ind w:firstLine="567"/>
        <w:jc w:val="both"/>
        <w:rPr>
          <w:bCs/>
          <w:i/>
          <w:sz w:val="28"/>
          <w:szCs w:val="28"/>
          <w:lang w:val="nl-NL"/>
        </w:rPr>
      </w:pPr>
      <w:r w:rsidRPr="002865F4">
        <w:rPr>
          <w:bCs/>
          <w:i/>
          <w:sz w:val="28"/>
          <w:szCs w:val="28"/>
          <w:lang w:val="nl-NL"/>
        </w:rPr>
        <w:t>1. Tổ chức thu phí, lệ phí có trách nhiệm:</w:t>
      </w:r>
    </w:p>
    <w:p w:rsidR="002865F4" w:rsidRPr="002865F4" w:rsidRDefault="002865F4" w:rsidP="002865F4">
      <w:pPr>
        <w:spacing w:before="120" w:after="120"/>
        <w:ind w:firstLine="567"/>
        <w:jc w:val="both"/>
        <w:rPr>
          <w:bCs/>
          <w:i/>
          <w:sz w:val="28"/>
          <w:szCs w:val="28"/>
          <w:lang w:val="nl-NL"/>
        </w:rPr>
      </w:pPr>
      <w:r w:rsidRPr="002865F4">
        <w:rPr>
          <w:bCs/>
          <w:i/>
          <w:sz w:val="28"/>
          <w:szCs w:val="28"/>
          <w:lang w:val="nl-NL"/>
        </w:rPr>
        <w:t>a) Xây dựng đề án thu phí, lệ phí; trình Bộ quản lý chuyên ngành (đối với các khoản phí, lệ phí thuộc thẩm quyền Bộ Tài chính), .....</w:t>
      </w:r>
    </w:p>
    <w:p w:rsidR="002865F4" w:rsidRPr="002865F4" w:rsidRDefault="002865F4" w:rsidP="002865F4">
      <w:pPr>
        <w:spacing w:before="120" w:after="120"/>
        <w:ind w:firstLine="567"/>
        <w:jc w:val="both"/>
        <w:rPr>
          <w:bCs/>
          <w:i/>
          <w:sz w:val="28"/>
          <w:szCs w:val="28"/>
          <w:lang w:val="nl-NL"/>
        </w:rPr>
      </w:pPr>
      <w:r w:rsidRPr="002865F4">
        <w:rPr>
          <w:bCs/>
          <w:i/>
          <w:sz w:val="28"/>
          <w:szCs w:val="28"/>
          <w:lang w:val="nl-NL"/>
        </w:rPr>
        <w:t>3. Các Bộ, cơ quan ngang Bộ, cơ quan thuộc Chính phủ có trách nhiệm:</w:t>
      </w:r>
    </w:p>
    <w:p w:rsidR="002865F4" w:rsidRPr="002865F4" w:rsidRDefault="002865F4" w:rsidP="002865F4">
      <w:pPr>
        <w:spacing w:before="120" w:after="120"/>
        <w:ind w:firstLine="567"/>
        <w:jc w:val="both"/>
        <w:rPr>
          <w:bCs/>
          <w:i/>
          <w:sz w:val="28"/>
          <w:szCs w:val="28"/>
          <w:lang w:val="nl-NL"/>
        </w:rPr>
      </w:pPr>
      <w:r w:rsidRPr="002865F4">
        <w:rPr>
          <w:bCs/>
          <w:i/>
          <w:sz w:val="28"/>
          <w:szCs w:val="28"/>
          <w:lang w:val="nl-NL"/>
        </w:rPr>
        <w:t xml:space="preserve">a) Tiếp nhận đề nghị của tổ chức thu phí, lệ phí thuộc quản lý ngành, lĩnh vực quản lý; thẩm định và có văn bản đề nghị Bộ Tài chính ban hành văn bản quy định thu phí, lệ phí. </w:t>
      </w:r>
    </w:p>
    <w:p w:rsidR="002865F4" w:rsidRPr="002865F4" w:rsidRDefault="002865F4" w:rsidP="002865F4">
      <w:pPr>
        <w:spacing w:before="120" w:after="120"/>
        <w:ind w:firstLine="567"/>
        <w:jc w:val="both"/>
        <w:rPr>
          <w:sz w:val="28"/>
          <w:szCs w:val="28"/>
          <w:lang w:val="nl-NL"/>
        </w:rPr>
      </w:pPr>
      <w:r w:rsidRPr="002865F4">
        <w:rPr>
          <w:sz w:val="28"/>
          <w:szCs w:val="28"/>
          <w:lang w:val="nl-NL"/>
        </w:rPr>
        <w:t xml:space="preserve">Quy định nêu trên chỉ phù hợp đối với khoản phí, lệ phí thuộc thẩm quyền quyết định của Bộ Tài chính; </w:t>
      </w:r>
      <w:r w:rsidRPr="002865F4">
        <w:rPr>
          <w:sz w:val="28"/>
          <w:szCs w:val="28"/>
          <w:u w:val="single"/>
          <w:lang w:val="nl-NL"/>
        </w:rPr>
        <w:t>chưa thể hiện rõ trách nhiệm của các Bộ, ngành trong việc xây dựng Đề án thu phí, lệ phí đối với các khoản phí, lệ phí thuộc thẩm quyền của Chính phủ</w:t>
      </w:r>
      <w:r w:rsidRPr="002865F4">
        <w:rPr>
          <w:sz w:val="28"/>
          <w:szCs w:val="28"/>
          <w:lang w:val="nl-NL"/>
        </w:rPr>
        <w:t>.</w:t>
      </w:r>
    </w:p>
    <w:p w:rsidR="002865F4" w:rsidRPr="002865F4" w:rsidRDefault="002865F4" w:rsidP="002865F4">
      <w:pPr>
        <w:spacing w:before="120" w:after="120"/>
        <w:ind w:firstLine="567"/>
        <w:jc w:val="both"/>
        <w:rPr>
          <w:sz w:val="28"/>
          <w:szCs w:val="28"/>
          <w:lang w:val="nl-NL"/>
        </w:rPr>
      </w:pPr>
      <w:r w:rsidRPr="002865F4">
        <w:rPr>
          <w:sz w:val="28"/>
          <w:szCs w:val="28"/>
          <w:lang w:val="nl-NL"/>
        </w:rPr>
        <w:t xml:space="preserve">Dẫn đến các Bộ, ngành chưa tập trung trách nhiệm của mình trong việc xây dựng đề xuất thu các khoản phí, lệ phí thuộc thẩm quyền của Chính phủ. Chẳng hạn như phí BVMT đối với khí thải, Bộ Tài chính đã có nhiều công văn đề nghị các Bộ, ngành xây dựng Đề án thu phí gửi Bộ Tài chính, để Bộ Tài chính xây dựng Nghị định trình Chính phủ. Tuy nhiên, đến nay, các Bộ chưa đề xuất. </w:t>
      </w:r>
    </w:p>
    <w:p w:rsidR="00AF2A2F" w:rsidRDefault="002865F4" w:rsidP="009D4602">
      <w:pPr>
        <w:spacing w:before="120" w:after="120"/>
        <w:ind w:firstLine="567"/>
        <w:jc w:val="both"/>
        <w:rPr>
          <w:sz w:val="28"/>
          <w:szCs w:val="28"/>
          <w:lang w:val="nl-NL"/>
        </w:rPr>
      </w:pPr>
      <w:r w:rsidRPr="002865F4">
        <w:rPr>
          <w:sz w:val="28"/>
          <w:szCs w:val="28"/>
          <w:lang w:val="nl-NL"/>
        </w:rPr>
        <w:t xml:space="preserve">Vì vậy, </w:t>
      </w:r>
      <w:r>
        <w:rPr>
          <w:sz w:val="28"/>
          <w:szCs w:val="28"/>
          <w:lang w:val="nl-NL"/>
        </w:rPr>
        <w:t>c</w:t>
      </w:r>
      <w:r w:rsidRPr="002865F4">
        <w:rPr>
          <w:sz w:val="28"/>
          <w:szCs w:val="28"/>
          <w:lang w:val="nl-NL"/>
        </w:rPr>
        <w:t>ầ</w:t>
      </w:r>
      <w:r>
        <w:rPr>
          <w:sz w:val="28"/>
          <w:szCs w:val="28"/>
          <w:lang w:val="nl-NL"/>
        </w:rPr>
        <w:t>n</w:t>
      </w:r>
      <w:r w:rsidRPr="002865F4">
        <w:rPr>
          <w:sz w:val="28"/>
          <w:szCs w:val="28"/>
          <w:lang w:val="nl-NL"/>
        </w:rPr>
        <w:t xml:space="preserve"> bổ sung quy định </w:t>
      </w:r>
      <w:r>
        <w:rPr>
          <w:sz w:val="28"/>
          <w:szCs w:val="28"/>
          <w:lang w:val="nl-NL"/>
        </w:rPr>
        <w:t>v</w:t>
      </w:r>
      <w:r w:rsidRPr="002865F4">
        <w:rPr>
          <w:sz w:val="28"/>
          <w:szCs w:val="28"/>
          <w:lang w:val="nl-NL"/>
        </w:rPr>
        <w:t>ề</w:t>
      </w:r>
      <w:r>
        <w:rPr>
          <w:sz w:val="28"/>
          <w:szCs w:val="28"/>
          <w:lang w:val="nl-NL"/>
        </w:rPr>
        <w:t xml:space="preserve"> tr</w:t>
      </w:r>
      <w:r w:rsidRPr="002865F4">
        <w:rPr>
          <w:sz w:val="28"/>
          <w:szCs w:val="28"/>
          <w:lang w:val="nl-NL"/>
        </w:rPr>
        <w:t>ác</w:t>
      </w:r>
      <w:r>
        <w:rPr>
          <w:sz w:val="28"/>
          <w:szCs w:val="28"/>
          <w:lang w:val="nl-NL"/>
        </w:rPr>
        <w:t>h nhi</w:t>
      </w:r>
      <w:r w:rsidRPr="002865F4">
        <w:rPr>
          <w:sz w:val="28"/>
          <w:szCs w:val="28"/>
          <w:lang w:val="nl-NL"/>
        </w:rPr>
        <w:t>ệm</w:t>
      </w:r>
      <w:r>
        <w:rPr>
          <w:sz w:val="28"/>
          <w:szCs w:val="28"/>
          <w:lang w:val="nl-NL"/>
        </w:rPr>
        <w:t xml:space="preserve"> c</w:t>
      </w:r>
      <w:r w:rsidRPr="002865F4">
        <w:rPr>
          <w:sz w:val="28"/>
          <w:szCs w:val="28"/>
          <w:lang w:val="nl-NL"/>
        </w:rPr>
        <w:t>ủa</w:t>
      </w:r>
      <w:r>
        <w:rPr>
          <w:sz w:val="28"/>
          <w:szCs w:val="28"/>
          <w:lang w:val="nl-NL"/>
        </w:rPr>
        <w:t xml:space="preserve"> c</w:t>
      </w:r>
      <w:r w:rsidRPr="002865F4">
        <w:rPr>
          <w:sz w:val="28"/>
          <w:szCs w:val="28"/>
          <w:lang w:val="nl-NL"/>
        </w:rPr>
        <w:t>ác</w:t>
      </w:r>
      <w:r>
        <w:rPr>
          <w:sz w:val="28"/>
          <w:szCs w:val="28"/>
          <w:lang w:val="nl-NL"/>
        </w:rPr>
        <w:t xml:space="preserve"> B</w:t>
      </w:r>
      <w:r w:rsidRPr="002865F4">
        <w:rPr>
          <w:sz w:val="28"/>
          <w:szCs w:val="28"/>
          <w:lang w:val="nl-NL"/>
        </w:rPr>
        <w:t>ộ</w:t>
      </w:r>
      <w:r>
        <w:rPr>
          <w:sz w:val="28"/>
          <w:szCs w:val="28"/>
          <w:lang w:val="nl-NL"/>
        </w:rPr>
        <w:t xml:space="preserve"> li</w:t>
      </w:r>
      <w:r w:rsidRPr="002865F4">
        <w:rPr>
          <w:sz w:val="28"/>
          <w:szCs w:val="28"/>
          <w:lang w:val="nl-NL"/>
        </w:rPr>
        <w:t>ê</w:t>
      </w:r>
      <w:r>
        <w:rPr>
          <w:sz w:val="28"/>
          <w:szCs w:val="28"/>
          <w:lang w:val="nl-NL"/>
        </w:rPr>
        <w:t>n quan</w:t>
      </w:r>
      <w:r w:rsidRPr="002865F4">
        <w:rPr>
          <w:sz w:val="28"/>
          <w:szCs w:val="28"/>
          <w:lang w:val="nl-NL"/>
        </w:rPr>
        <w:t xml:space="preserve">: </w:t>
      </w:r>
    </w:p>
    <w:p w:rsidR="002865F4" w:rsidRPr="00AF2A2F" w:rsidRDefault="002865F4" w:rsidP="009D4602">
      <w:pPr>
        <w:spacing w:before="120" w:after="120"/>
        <w:ind w:firstLine="567"/>
        <w:jc w:val="both"/>
        <w:rPr>
          <w:bCs/>
          <w:i/>
          <w:sz w:val="28"/>
          <w:szCs w:val="28"/>
          <w:lang w:val="nl-NL"/>
        </w:rPr>
      </w:pPr>
      <w:r w:rsidRPr="00AF2A2F">
        <w:rPr>
          <w:bCs/>
          <w:i/>
          <w:sz w:val="28"/>
          <w:szCs w:val="28"/>
          <w:lang w:val="nl-NL"/>
        </w:rPr>
        <w:t xml:space="preserve">c) </w:t>
      </w:r>
      <w:r w:rsidR="00AF2A2F" w:rsidRPr="00AF2A2F">
        <w:rPr>
          <w:i/>
          <w:sz w:val="28"/>
          <w:szCs w:val="28"/>
          <w:lang w:val="nl-NL"/>
        </w:rPr>
        <w:t>Trường hợp khoản phí, lệ phí thuộc thẩm quyền của Chính phủ, Bộ quản lý chuyên ngành chủ trì, phối hợp với bộ, ngành liên quan xây dựng đề án và có văn bản đề nghị Bộ Tài chính, để Bộ Tài chính trình Chính phủ ban hành văn bản quy định thu phí, lệ phí</w:t>
      </w:r>
      <w:r w:rsidRPr="00AF2A2F">
        <w:rPr>
          <w:bCs/>
          <w:i/>
          <w:sz w:val="28"/>
          <w:szCs w:val="28"/>
          <w:lang w:val="nl-NL"/>
        </w:rPr>
        <w:t>.</w:t>
      </w:r>
    </w:p>
    <w:p w:rsidR="003A2DF2" w:rsidRPr="002865F4" w:rsidRDefault="003A2DF2" w:rsidP="002865F4">
      <w:pPr>
        <w:pStyle w:val="BodyText"/>
        <w:tabs>
          <w:tab w:val="left" w:pos="7200"/>
        </w:tabs>
        <w:spacing w:before="120"/>
        <w:ind w:firstLine="567"/>
        <w:rPr>
          <w:lang w:val="nb-NO"/>
        </w:rPr>
      </w:pPr>
      <w:r w:rsidRPr="002865F4">
        <w:rPr>
          <w:lang w:val="nb-NO"/>
        </w:rPr>
        <w:t xml:space="preserve">Trên đây là nội dung báo cáo tình hình thực hiện Nghị định số </w:t>
      </w:r>
      <w:r w:rsidR="002865F4">
        <w:rPr>
          <w:lang w:val="nb-NO"/>
        </w:rPr>
        <w:t>120</w:t>
      </w:r>
      <w:r w:rsidRPr="002865F4">
        <w:rPr>
          <w:lang w:val="nb-NO"/>
        </w:rPr>
        <w:t>/20</w:t>
      </w:r>
      <w:r w:rsidR="002865F4">
        <w:rPr>
          <w:lang w:val="nb-NO"/>
        </w:rPr>
        <w:t>16</w:t>
      </w:r>
      <w:r w:rsidRPr="002865F4">
        <w:rPr>
          <w:lang w:val="nb-NO"/>
        </w:rPr>
        <w:t xml:space="preserve">/NĐ-CP quy định chi tiết </w:t>
      </w:r>
      <w:r w:rsidR="002865F4">
        <w:rPr>
          <w:lang w:val="nb-NO"/>
        </w:rPr>
        <w:t>v</w:t>
      </w:r>
      <w:r w:rsidR="002865F4" w:rsidRPr="002865F4">
        <w:rPr>
          <w:lang w:val="nb-NO"/>
        </w:rPr>
        <w:t>à</w:t>
      </w:r>
      <w:r w:rsidR="002865F4">
        <w:rPr>
          <w:lang w:val="nb-NO"/>
        </w:rPr>
        <w:t xml:space="preserve"> hư</w:t>
      </w:r>
      <w:r w:rsidR="002865F4" w:rsidRPr="002865F4">
        <w:rPr>
          <w:lang w:val="nb-NO"/>
        </w:rPr>
        <w:t>ớn</w:t>
      </w:r>
      <w:r w:rsidR="002865F4">
        <w:rPr>
          <w:lang w:val="nb-NO"/>
        </w:rPr>
        <w:t>g d</w:t>
      </w:r>
      <w:r w:rsidR="002865F4" w:rsidRPr="002865F4">
        <w:rPr>
          <w:lang w:val="nb-NO"/>
        </w:rPr>
        <w:t>ẫ</w:t>
      </w:r>
      <w:r w:rsidR="002865F4">
        <w:rPr>
          <w:lang w:val="nb-NO"/>
        </w:rPr>
        <w:t xml:space="preserve">n </w:t>
      </w:r>
      <w:r w:rsidRPr="002865F4">
        <w:rPr>
          <w:lang w:val="nb-NO"/>
        </w:rPr>
        <w:t xml:space="preserve">thi hành </w:t>
      </w:r>
      <w:r w:rsidR="002865F4">
        <w:rPr>
          <w:lang w:val="nb-NO"/>
        </w:rPr>
        <w:t>Lu</w:t>
      </w:r>
      <w:r w:rsidR="002865F4" w:rsidRPr="002865F4">
        <w:rPr>
          <w:lang w:val="nb-NO"/>
        </w:rPr>
        <w:t>ậ</w:t>
      </w:r>
      <w:r w:rsidR="002865F4">
        <w:rPr>
          <w:lang w:val="nb-NO"/>
        </w:rPr>
        <w:t>t</w:t>
      </w:r>
      <w:r w:rsidRPr="002865F4">
        <w:rPr>
          <w:lang w:val="nb-NO"/>
        </w:rPr>
        <w:t xml:space="preserve"> phí và lệ phí.</w:t>
      </w:r>
    </w:p>
    <w:p w:rsidR="00A809D0" w:rsidRPr="002865F4" w:rsidRDefault="003A2DF2" w:rsidP="003341D0">
      <w:pPr>
        <w:pStyle w:val="BodyText"/>
        <w:widowControl w:val="0"/>
        <w:spacing w:before="240" w:after="120"/>
        <w:ind w:left="5041" w:firstLine="720"/>
        <w:rPr>
          <w:b/>
          <w:lang w:val="nb-NO"/>
        </w:rPr>
      </w:pPr>
      <w:r w:rsidRPr="002865F4">
        <w:rPr>
          <w:b/>
          <w:lang w:val="nb-NO"/>
        </w:rPr>
        <w:t>BỘ TÀI CHÍNH</w:t>
      </w:r>
    </w:p>
    <w:p w:rsidR="00A809D0" w:rsidRPr="00A9543C" w:rsidRDefault="00A809D0" w:rsidP="00A2025B">
      <w:pPr>
        <w:pStyle w:val="BodyText"/>
        <w:widowControl w:val="0"/>
        <w:spacing w:before="120" w:after="120"/>
        <w:ind w:firstLine="720"/>
        <w:rPr>
          <w:iCs/>
          <w:lang w:val="nb-NO"/>
        </w:rPr>
      </w:pPr>
      <w:r>
        <w:rPr>
          <w:b/>
          <w:lang w:val="nb-NO"/>
        </w:rPr>
        <w:t xml:space="preserve">                                                          </w:t>
      </w:r>
    </w:p>
    <w:sectPr w:rsidR="00A809D0" w:rsidRPr="00A9543C" w:rsidSect="00AF2A2F">
      <w:footerReference w:type="even" r:id="rId7"/>
      <w:footerReference w:type="default" r:id="rId8"/>
      <w:pgSz w:w="11907" w:h="16840" w:code="9"/>
      <w:pgMar w:top="1134" w:right="1134" w:bottom="1134" w:left="1701" w:header="0" w:footer="51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EC9" w:rsidRDefault="00FC6EC9">
      <w:r>
        <w:separator/>
      </w:r>
    </w:p>
  </w:endnote>
  <w:endnote w:type="continuationSeparator" w:id="0">
    <w:p w:rsidR="00FC6EC9" w:rsidRDefault="00FC6E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20002A87" w:usb1="80000000" w:usb2="00000008" w:usb3="00000000" w:csb0="000001FF" w:csb1="00000000"/>
  </w:font>
  <w:font w:name="Verdana">
    <w:panose1 w:val="020B0604030504040204"/>
    <w:charset w:val="A3"/>
    <w:family w:val="swiss"/>
    <w:pitch w:val="variable"/>
    <w:sig w:usb0="20000287" w:usb1="00000000" w:usb2="00000000" w:usb3="00000000" w:csb0="0000019F" w:csb1="00000000"/>
  </w:font>
  <w:font w:name="Tahoma">
    <w:panose1 w:val="020B0604030504040204"/>
    <w:charset w:val="A3"/>
    <w:family w:val="swiss"/>
    <w:pitch w:val="variable"/>
    <w:sig w:usb0="21002A87" w:usb1="80000000" w:usb2="00000008" w:usb3="00000000" w:csb0="000101FF" w:csb1="00000000"/>
  </w:font>
  <w:font w:name=".VnFre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EC6" w:rsidRDefault="004533AB" w:rsidP="00C56751">
    <w:pPr>
      <w:pStyle w:val="Footer"/>
      <w:framePr w:wrap="around" w:vAnchor="text" w:hAnchor="margin" w:xAlign="center" w:y="1"/>
      <w:rPr>
        <w:rStyle w:val="PageNumber"/>
      </w:rPr>
    </w:pPr>
    <w:r>
      <w:rPr>
        <w:rStyle w:val="PageNumber"/>
      </w:rPr>
      <w:fldChar w:fldCharType="begin"/>
    </w:r>
    <w:r w:rsidR="006C5EC6">
      <w:rPr>
        <w:rStyle w:val="PageNumber"/>
      </w:rPr>
      <w:instrText xml:space="preserve">PAGE  </w:instrText>
    </w:r>
    <w:r>
      <w:rPr>
        <w:rStyle w:val="PageNumber"/>
      </w:rPr>
      <w:fldChar w:fldCharType="end"/>
    </w:r>
  </w:p>
  <w:p w:rsidR="006C5EC6" w:rsidRDefault="006C5E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EC6" w:rsidRPr="00100367" w:rsidRDefault="004533AB">
    <w:pPr>
      <w:pStyle w:val="Footer"/>
      <w:jc w:val="right"/>
      <w:rPr>
        <w:sz w:val="24"/>
        <w:szCs w:val="24"/>
      </w:rPr>
    </w:pPr>
    <w:r w:rsidRPr="00100367">
      <w:rPr>
        <w:sz w:val="24"/>
        <w:szCs w:val="24"/>
      </w:rPr>
      <w:fldChar w:fldCharType="begin"/>
    </w:r>
    <w:r w:rsidR="006C5EC6" w:rsidRPr="00100367">
      <w:rPr>
        <w:sz w:val="24"/>
        <w:szCs w:val="24"/>
      </w:rPr>
      <w:instrText xml:space="preserve"> PAGE   \* MERGEFORMAT </w:instrText>
    </w:r>
    <w:r w:rsidRPr="00100367">
      <w:rPr>
        <w:sz w:val="24"/>
        <w:szCs w:val="24"/>
      </w:rPr>
      <w:fldChar w:fldCharType="separate"/>
    </w:r>
    <w:r w:rsidR="00AF2A2F">
      <w:rPr>
        <w:noProof/>
        <w:sz w:val="24"/>
        <w:szCs w:val="24"/>
      </w:rPr>
      <w:t>11</w:t>
    </w:r>
    <w:r w:rsidRPr="00100367">
      <w:rPr>
        <w:sz w:val="24"/>
        <w:szCs w:val="24"/>
      </w:rPr>
      <w:fldChar w:fldCharType="end"/>
    </w:r>
  </w:p>
  <w:p w:rsidR="006C5EC6" w:rsidRDefault="006C5E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EC9" w:rsidRDefault="00FC6EC9">
      <w:r>
        <w:separator/>
      </w:r>
    </w:p>
  </w:footnote>
  <w:footnote w:type="continuationSeparator" w:id="0">
    <w:p w:rsidR="00FC6EC9" w:rsidRDefault="00FC6EC9">
      <w:r>
        <w:continuationSeparator/>
      </w:r>
    </w:p>
  </w:footnote>
  <w:footnote w:id="1">
    <w:p w:rsidR="002865F4" w:rsidRPr="00E15C69" w:rsidRDefault="002865F4" w:rsidP="002865F4">
      <w:pPr>
        <w:widowControl w:val="0"/>
        <w:spacing w:before="120" w:after="120"/>
        <w:ind w:firstLine="567"/>
        <w:jc w:val="both"/>
        <w:rPr>
          <w:bCs/>
          <w:sz w:val="22"/>
          <w:szCs w:val="22"/>
          <w:shd w:val="clear" w:color="auto" w:fill="FFFFFF"/>
          <w:lang w:val="nl-NL"/>
        </w:rPr>
      </w:pPr>
      <w:r>
        <w:rPr>
          <w:rStyle w:val="FootnoteReference"/>
        </w:rPr>
        <w:footnoteRef/>
      </w:r>
      <w:r w:rsidRPr="00A43DE0">
        <w:rPr>
          <w:lang w:val="nl-NL"/>
        </w:rPr>
        <w:t xml:space="preserve"> </w:t>
      </w:r>
      <w:r w:rsidRPr="00A43DE0">
        <w:rPr>
          <w:sz w:val="22"/>
          <w:szCs w:val="22"/>
          <w:lang w:val="nl-NL"/>
        </w:rPr>
        <w:t xml:space="preserve">Theo công văn số 6239/BTC-HCSN ngày 28/5/2018, Bộ Tài chính báo cáo </w:t>
      </w:r>
      <w:r w:rsidRPr="00A43DE0">
        <w:rPr>
          <w:bCs/>
          <w:sz w:val="22"/>
          <w:szCs w:val="22"/>
          <w:shd w:val="clear" w:color="auto" w:fill="FFFFFF"/>
          <w:lang w:val="nl-NL"/>
        </w:rPr>
        <w:t>TTCP: có 17 cơ quan</w:t>
      </w:r>
      <w:r w:rsidR="00F729D0">
        <w:rPr>
          <w:bCs/>
          <w:sz w:val="22"/>
          <w:szCs w:val="22"/>
          <w:shd w:val="clear" w:color="auto" w:fill="FFFFFF"/>
          <w:lang w:val="nl-NL"/>
        </w:rPr>
        <w:t xml:space="preserve"> nh</w:t>
      </w:r>
      <w:r w:rsidR="00F729D0" w:rsidRPr="00F729D0">
        <w:rPr>
          <w:bCs/>
          <w:sz w:val="22"/>
          <w:szCs w:val="22"/>
          <w:shd w:val="clear" w:color="auto" w:fill="FFFFFF"/>
          <w:lang w:val="nl-NL"/>
        </w:rPr>
        <w:t>à</w:t>
      </w:r>
      <w:r w:rsidR="00F729D0">
        <w:rPr>
          <w:bCs/>
          <w:sz w:val="22"/>
          <w:szCs w:val="22"/>
          <w:shd w:val="clear" w:color="auto" w:fill="FFFFFF"/>
          <w:lang w:val="nl-NL"/>
        </w:rPr>
        <w:t xml:space="preserve"> nư</w:t>
      </w:r>
      <w:r w:rsidR="00F729D0" w:rsidRPr="00F729D0">
        <w:rPr>
          <w:bCs/>
          <w:sz w:val="22"/>
          <w:szCs w:val="22"/>
          <w:shd w:val="clear" w:color="auto" w:fill="FFFFFF"/>
          <w:lang w:val="nl-NL"/>
        </w:rPr>
        <w:t>ớc</w:t>
      </w:r>
      <w:r w:rsidRPr="00A43DE0">
        <w:rPr>
          <w:bCs/>
          <w:sz w:val="22"/>
          <w:szCs w:val="22"/>
          <w:shd w:val="clear" w:color="auto" w:fill="FFFFFF"/>
          <w:lang w:val="nl-NL"/>
        </w:rPr>
        <w:t xml:space="preserve"> áp dụng cơ chế tài chính đặc thù có thu phí và được để </w:t>
      </w:r>
      <w:r w:rsidR="00F729D0">
        <w:rPr>
          <w:bCs/>
          <w:sz w:val="22"/>
          <w:szCs w:val="22"/>
          <w:shd w:val="clear" w:color="auto" w:fill="FFFFFF"/>
          <w:lang w:val="nl-NL"/>
        </w:rPr>
        <w:t>lại 1 phần tiền phí để sử dụng</w:t>
      </w:r>
      <w:r w:rsidRPr="00E15C69">
        <w:rPr>
          <w:bCs/>
          <w:sz w:val="22"/>
          <w:szCs w:val="22"/>
          <w:shd w:val="clear" w:color="auto" w:fill="FFFFFF"/>
          <w:lang w:val="nl-NL"/>
        </w:rPr>
        <w:t>, trong đó:</w:t>
      </w:r>
    </w:p>
    <w:p w:rsidR="002865F4" w:rsidRPr="00E15C69" w:rsidRDefault="002865F4" w:rsidP="002865F4">
      <w:pPr>
        <w:spacing w:before="120" w:after="120"/>
        <w:ind w:firstLine="567"/>
        <w:jc w:val="both"/>
        <w:rPr>
          <w:bCs/>
          <w:sz w:val="22"/>
          <w:szCs w:val="22"/>
          <w:shd w:val="clear" w:color="auto" w:fill="FFFFFF"/>
          <w:lang w:val="nl-NL"/>
        </w:rPr>
      </w:pPr>
      <w:r w:rsidRPr="00E15C69">
        <w:rPr>
          <w:bCs/>
          <w:sz w:val="22"/>
          <w:szCs w:val="22"/>
          <w:shd w:val="clear" w:color="auto" w:fill="FFFFFF"/>
          <w:lang w:val="nl-NL"/>
        </w:rPr>
        <w:t xml:space="preserve">- Cơ quan áp dụng cơ chế tài chính đơn vị sự nghiệp (10 cơ quan): </w:t>
      </w:r>
    </w:p>
    <w:p w:rsidR="002865F4" w:rsidRPr="00E15C69" w:rsidRDefault="002865F4" w:rsidP="002865F4">
      <w:pPr>
        <w:spacing w:before="120" w:after="120"/>
        <w:ind w:firstLine="567"/>
        <w:jc w:val="both"/>
        <w:rPr>
          <w:sz w:val="22"/>
          <w:szCs w:val="22"/>
          <w:lang w:val="nl-NL"/>
        </w:rPr>
      </w:pPr>
      <w:r w:rsidRPr="00E15C69">
        <w:rPr>
          <w:bCs/>
          <w:sz w:val="22"/>
          <w:szCs w:val="22"/>
          <w:shd w:val="clear" w:color="auto" w:fill="FFFFFF"/>
          <w:lang w:val="nl-NL"/>
        </w:rPr>
        <w:t xml:space="preserve">+ Các cơ quan áp dụng cơ chế tài chính đơn vị sự nghiệp theo Quyết định của TTCP gồm: </w:t>
      </w:r>
      <w:r w:rsidRPr="00E15C69">
        <w:rPr>
          <w:sz w:val="22"/>
          <w:szCs w:val="22"/>
          <w:lang w:val="nl-NL"/>
        </w:rPr>
        <w:t>Cục Tần số vô tuyến điện, Cục Viễn thông, Cục Phát thanh, truyền hình và thông tin điện tử (Bộ TT&amp;TT); Cục Sở hữu trí tuệ (Bộ KH</w:t>
      </w:r>
      <w:r w:rsidR="00F729D0">
        <w:rPr>
          <w:sz w:val="22"/>
          <w:szCs w:val="22"/>
          <w:lang w:val="nl-NL"/>
        </w:rPr>
        <w:t>&amp;</w:t>
      </w:r>
      <w:r w:rsidRPr="00E15C69">
        <w:rPr>
          <w:sz w:val="22"/>
          <w:szCs w:val="22"/>
          <w:lang w:val="nl-NL"/>
        </w:rPr>
        <w:t xml:space="preserve">CN); </w:t>
      </w:r>
      <w:r w:rsidRPr="00E15C69">
        <w:rPr>
          <w:spacing w:val="-4"/>
          <w:sz w:val="22"/>
          <w:szCs w:val="22"/>
          <w:lang w:val="nl-NL"/>
        </w:rPr>
        <w:t>Cục Bảo vệ thực vật, Cục Thú y, Cục Quản lý chất lượng nông lâm thủy sản (Bộ Nông nghiệp &amp;PTNT</w:t>
      </w:r>
      <w:r w:rsidR="00F729D0">
        <w:rPr>
          <w:spacing w:val="-4"/>
          <w:sz w:val="22"/>
          <w:szCs w:val="22"/>
          <w:lang w:val="nl-NL"/>
        </w:rPr>
        <w:t>).</w:t>
      </w:r>
    </w:p>
    <w:p w:rsidR="002865F4" w:rsidRPr="00E15C69" w:rsidRDefault="002865F4" w:rsidP="002865F4">
      <w:pPr>
        <w:spacing w:before="120" w:after="120"/>
        <w:ind w:firstLine="567"/>
        <w:jc w:val="both"/>
        <w:rPr>
          <w:sz w:val="22"/>
          <w:szCs w:val="22"/>
          <w:lang w:val="nl-NL"/>
        </w:rPr>
      </w:pPr>
      <w:r w:rsidRPr="00E15C69">
        <w:rPr>
          <w:bCs/>
          <w:sz w:val="22"/>
          <w:szCs w:val="22"/>
          <w:shd w:val="clear" w:color="auto" w:fill="FFFFFF"/>
          <w:lang w:val="nl-NL"/>
        </w:rPr>
        <w:t xml:space="preserve">+ Các cơ quan áp dụng cơ chế tài chính đơn vị sự nghiệp theo Nghị định của Chính phủ gồm: </w:t>
      </w:r>
      <w:r w:rsidRPr="00E15C69">
        <w:rPr>
          <w:spacing w:val="-4"/>
          <w:sz w:val="22"/>
          <w:szCs w:val="22"/>
          <w:lang w:val="nl-NL"/>
        </w:rPr>
        <w:t>Cảng vụ đường thủy nội địa, Cảng vụ hàng không, Cảng vụ hàng hải (Bộ GTVT).</w:t>
      </w:r>
    </w:p>
    <w:p w:rsidR="002865F4" w:rsidRPr="00E15C69" w:rsidRDefault="002865F4" w:rsidP="002865F4">
      <w:pPr>
        <w:spacing w:before="120" w:after="120"/>
        <w:ind w:firstLine="567"/>
        <w:jc w:val="both"/>
        <w:rPr>
          <w:sz w:val="22"/>
          <w:szCs w:val="22"/>
          <w:lang w:val="nl-NL"/>
        </w:rPr>
      </w:pPr>
      <w:r w:rsidRPr="00E15C69">
        <w:rPr>
          <w:sz w:val="22"/>
          <w:szCs w:val="22"/>
          <w:lang w:val="nl-NL"/>
        </w:rPr>
        <w:t>- Cơ quan áp dụng cơ chế</w:t>
      </w:r>
      <w:r>
        <w:rPr>
          <w:sz w:val="22"/>
          <w:szCs w:val="22"/>
          <w:lang w:val="nl-NL"/>
        </w:rPr>
        <w:t xml:space="preserve"> DNNN</w:t>
      </w:r>
      <w:r w:rsidRPr="00E15C69">
        <w:rPr>
          <w:sz w:val="22"/>
          <w:szCs w:val="22"/>
          <w:lang w:val="nl-NL"/>
        </w:rPr>
        <w:t xml:space="preserve">: </w:t>
      </w:r>
      <w:r w:rsidRPr="00E15C69">
        <w:rPr>
          <w:spacing w:val="-4"/>
          <w:sz w:val="22"/>
          <w:szCs w:val="22"/>
          <w:lang w:val="nl-NL"/>
        </w:rPr>
        <w:t>Cục Đăng kiểm Việt Nam (theo Quyết định của TTCP).</w:t>
      </w:r>
    </w:p>
    <w:p w:rsidR="002865F4" w:rsidRPr="00E15C69" w:rsidRDefault="002865F4" w:rsidP="002865F4">
      <w:pPr>
        <w:spacing w:before="120" w:after="120"/>
        <w:ind w:firstLine="567"/>
        <w:jc w:val="both"/>
        <w:rPr>
          <w:spacing w:val="-4"/>
          <w:sz w:val="22"/>
          <w:szCs w:val="22"/>
          <w:lang w:val="nl-NL"/>
        </w:rPr>
      </w:pPr>
      <w:r w:rsidRPr="00E15C69">
        <w:rPr>
          <w:spacing w:val="-4"/>
          <w:sz w:val="22"/>
          <w:szCs w:val="22"/>
          <w:lang w:val="nl-NL"/>
        </w:rPr>
        <w:t xml:space="preserve">- </w:t>
      </w:r>
      <w:r w:rsidRPr="00E15C69">
        <w:rPr>
          <w:sz w:val="22"/>
          <w:szCs w:val="22"/>
          <w:lang w:val="nl-NL"/>
        </w:rPr>
        <w:t>Cơ quan áp</w:t>
      </w:r>
      <w:r w:rsidRPr="00E15C69">
        <w:rPr>
          <w:spacing w:val="-4"/>
          <w:sz w:val="22"/>
          <w:szCs w:val="22"/>
          <w:lang w:val="nl-NL"/>
        </w:rPr>
        <w:t xml:space="preserve"> dụng cơ chế tài chính theo </w:t>
      </w:r>
      <w:r w:rsidRPr="00E15C69">
        <w:rPr>
          <w:sz w:val="22"/>
          <w:szCs w:val="22"/>
          <w:lang w:val="nb-NO"/>
        </w:rPr>
        <w:t xml:space="preserve">Nghị định số 130/2005/NĐ-CP nhưng được </w:t>
      </w:r>
      <w:r w:rsidRPr="00E15C69">
        <w:rPr>
          <w:spacing w:val="-4"/>
          <w:sz w:val="22"/>
          <w:szCs w:val="22"/>
          <w:lang w:val="nl-NL"/>
        </w:rPr>
        <w:t xml:space="preserve">mở rộng tự chủ chi </w:t>
      </w:r>
      <w:r w:rsidRPr="00E15C69">
        <w:rPr>
          <w:sz w:val="22"/>
          <w:szCs w:val="22"/>
          <w:lang w:val="nb-NO"/>
        </w:rPr>
        <w:t>(04 cơ quan</w:t>
      </w:r>
      <w:r w:rsidRPr="00E15C69">
        <w:rPr>
          <w:spacing w:val="-4"/>
          <w:sz w:val="22"/>
          <w:szCs w:val="22"/>
          <w:lang w:val="nl-NL"/>
        </w:rPr>
        <w:t xml:space="preserve">): </w:t>
      </w:r>
      <w:r w:rsidRPr="00E15C69">
        <w:rPr>
          <w:sz w:val="22"/>
          <w:szCs w:val="22"/>
          <w:lang w:val="nl-NL"/>
        </w:rPr>
        <w:t xml:space="preserve">Ủy ban Chứng khoán </w:t>
      </w:r>
      <w:r w:rsidR="00F729D0">
        <w:rPr>
          <w:sz w:val="22"/>
          <w:szCs w:val="22"/>
          <w:lang w:val="nl-NL"/>
        </w:rPr>
        <w:t>Nh</w:t>
      </w:r>
      <w:r w:rsidR="00F729D0" w:rsidRPr="00F729D0">
        <w:rPr>
          <w:sz w:val="22"/>
          <w:szCs w:val="22"/>
          <w:lang w:val="nl-NL"/>
        </w:rPr>
        <w:t>à</w:t>
      </w:r>
      <w:r w:rsidR="00F729D0">
        <w:rPr>
          <w:sz w:val="22"/>
          <w:szCs w:val="22"/>
          <w:lang w:val="nl-NL"/>
        </w:rPr>
        <w:t xml:space="preserve"> nư</w:t>
      </w:r>
      <w:r w:rsidR="00F729D0" w:rsidRPr="00F729D0">
        <w:rPr>
          <w:sz w:val="22"/>
          <w:szCs w:val="22"/>
          <w:lang w:val="nl-NL"/>
        </w:rPr>
        <w:t>ớc</w:t>
      </w:r>
      <w:r w:rsidRPr="00E15C69">
        <w:rPr>
          <w:sz w:val="22"/>
          <w:szCs w:val="22"/>
          <w:lang w:val="nl-NL"/>
        </w:rPr>
        <w:t xml:space="preserve"> (Bộ Tài chính); </w:t>
      </w:r>
      <w:r w:rsidRPr="00E15C69">
        <w:rPr>
          <w:spacing w:val="-4"/>
          <w:sz w:val="22"/>
          <w:szCs w:val="22"/>
          <w:lang w:val="nl-NL"/>
        </w:rPr>
        <w:t xml:space="preserve"> Cục Hàng không</w:t>
      </w:r>
      <w:r w:rsidR="00F729D0">
        <w:rPr>
          <w:spacing w:val="-4"/>
          <w:sz w:val="22"/>
          <w:szCs w:val="22"/>
          <w:lang w:val="nl-NL"/>
        </w:rPr>
        <w:t xml:space="preserve"> Vi</w:t>
      </w:r>
      <w:r w:rsidR="00F729D0" w:rsidRPr="00F729D0">
        <w:rPr>
          <w:spacing w:val="-4"/>
          <w:sz w:val="22"/>
          <w:szCs w:val="22"/>
          <w:lang w:val="nl-NL"/>
        </w:rPr>
        <w:t>ệ</w:t>
      </w:r>
      <w:r w:rsidR="00F729D0">
        <w:rPr>
          <w:spacing w:val="-4"/>
          <w:sz w:val="22"/>
          <w:szCs w:val="22"/>
          <w:lang w:val="nl-NL"/>
        </w:rPr>
        <w:t>t Nam</w:t>
      </w:r>
      <w:r w:rsidRPr="00E15C69">
        <w:rPr>
          <w:spacing w:val="-4"/>
          <w:sz w:val="22"/>
          <w:szCs w:val="22"/>
          <w:lang w:val="nl-NL"/>
        </w:rPr>
        <w:t xml:space="preserve">, Cục Hàng hải </w:t>
      </w:r>
      <w:r w:rsidR="00F729D0">
        <w:rPr>
          <w:spacing w:val="-4"/>
          <w:sz w:val="22"/>
          <w:szCs w:val="22"/>
          <w:lang w:val="nl-NL"/>
        </w:rPr>
        <w:t>Vi</w:t>
      </w:r>
      <w:r w:rsidR="00F729D0" w:rsidRPr="00F729D0">
        <w:rPr>
          <w:spacing w:val="-4"/>
          <w:sz w:val="22"/>
          <w:szCs w:val="22"/>
          <w:lang w:val="nl-NL"/>
        </w:rPr>
        <w:t>ệ</w:t>
      </w:r>
      <w:r w:rsidR="00F729D0">
        <w:rPr>
          <w:spacing w:val="-4"/>
          <w:sz w:val="22"/>
          <w:szCs w:val="22"/>
          <w:lang w:val="nl-NL"/>
        </w:rPr>
        <w:t xml:space="preserve">t Nam </w:t>
      </w:r>
      <w:r w:rsidRPr="00E15C69">
        <w:rPr>
          <w:spacing w:val="-4"/>
          <w:sz w:val="22"/>
          <w:szCs w:val="22"/>
          <w:lang w:val="nl-NL"/>
        </w:rPr>
        <w:t>(Bộ GTVT) và Làng Văn hóa các dân tộc Việt Nam (Bộ Văn hóa, TT&amp;DL).</w:t>
      </w:r>
    </w:p>
    <w:p w:rsidR="002865F4" w:rsidRPr="00E15C69" w:rsidRDefault="002865F4" w:rsidP="002865F4">
      <w:pPr>
        <w:spacing w:before="120" w:after="120"/>
        <w:ind w:firstLine="567"/>
        <w:jc w:val="both"/>
        <w:rPr>
          <w:spacing w:val="-4"/>
          <w:sz w:val="22"/>
          <w:szCs w:val="22"/>
          <w:lang w:val="nl-NL"/>
        </w:rPr>
      </w:pPr>
      <w:r w:rsidRPr="00E15C69">
        <w:rPr>
          <w:spacing w:val="-4"/>
          <w:sz w:val="22"/>
          <w:szCs w:val="22"/>
          <w:lang w:val="nl-NL"/>
        </w:rPr>
        <w:t>Ngoài các cơ quan nêu trên:</w:t>
      </w:r>
    </w:p>
    <w:p w:rsidR="002865F4" w:rsidRPr="00E15C69" w:rsidRDefault="002865F4" w:rsidP="002865F4">
      <w:pPr>
        <w:spacing w:before="120" w:after="120"/>
        <w:ind w:firstLine="567"/>
        <w:jc w:val="both"/>
        <w:rPr>
          <w:spacing w:val="-4"/>
          <w:sz w:val="22"/>
          <w:szCs w:val="22"/>
          <w:lang w:val="nl-NL"/>
        </w:rPr>
      </w:pPr>
      <w:r w:rsidRPr="00E15C69">
        <w:rPr>
          <w:spacing w:val="-4"/>
          <w:sz w:val="22"/>
          <w:szCs w:val="22"/>
          <w:lang w:val="nl-NL"/>
        </w:rPr>
        <w:t xml:space="preserve">- </w:t>
      </w:r>
      <w:r w:rsidR="00F729D0">
        <w:rPr>
          <w:spacing w:val="-4"/>
          <w:sz w:val="22"/>
          <w:szCs w:val="22"/>
          <w:lang w:val="nl-NL"/>
        </w:rPr>
        <w:t>T</w:t>
      </w:r>
      <w:r w:rsidR="00F729D0" w:rsidRPr="00F729D0">
        <w:rPr>
          <w:spacing w:val="-4"/>
          <w:sz w:val="22"/>
          <w:szCs w:val="22"/>
          <w:lang w:val="nl-NL"/>
        </w:rPr>
        <w:t>ổng</w:t>
      </w:r>
      <w:r w:rsidR="00F729D0">
        <w:rPr>
          <w:spacing w:val="-4"/>
          <w:sz w:val="22"/>
          <w:szCs w:val="22"/>
          <w:lang w:val="nl-NL"/>
        </w:rPr>
        <w:t xml:space="preserve"> c</w:t>
      </w:r>
      <w:r w:rsidR="00F729D0" w:rsidRPr="00F729D0">
        <w:rPr>
          <w:spacing w:val="-4"/>
          <w:sz w:val="22"/>
          <w:szCs w:val="22"/>
          <w:lang w:val="nl-NL"/>
        </w:rPr>
        <w:t>ục</w:t>
      </w:r>
      <w:r w:rsidR="00F729D0">
        <w:rPr>
          <w:spacing w:val="-4"/>
          <w:sz w:val="22"/>
          <w:szCs w:val="22"/>
          <w:lang w:val="nl-NL"/>
        </w:rPr>
        <w:t xml:space="preserve"> H</w:t>
      </w:r>
      <w:r w:rsidR="00F729D0" w:rsidRPr="00F729D0">
        <w:rPr>
          <w:spacing w:val="-4"/>
          <w:sz w:val="22"/>
          <w:szCs w:val="22"/>
          <w:lang w:val="nl-NL"/>
        </w:rPr>
        <w:t>ải</w:t>
      </w:r>
      <w:r w:rsidR="00F729D0">
        <w:rPr>
          <w:spacing w:val="-4"/>
          <w:sz w:val="22"/>
          <w:szCs w:val="22"/>
          <w:lang w:val="nl-NL"/>
        </w:rPr>
        <w:t xml:space="preserve"> quan</w:t>
      </w:r>
      <w:r w:rsidRPr="00E15C69">
        <w:rPr>
          <w:spacing w:val="-4"/>
          <w:sz w:val="22"/>
          <w:szCs w:val="22"/>
          <w:lang w:val="nl-NL"/>
        </w:rPr>
        <w:t xml:space="preserve"> (Bộ Tài chính) được UBTVQH ban hành Nghị quyết cho áp dụng cơ chế tài chính đặc thù. TCHQ có thu phí hải quan, tuy nhiên, số tiền phí hải quan được để lại (khoảng 160 tỷ đồng/năm) chỉ chiếm tỷ lệ nhỏ (bằng khoảng 3%) so với số tiền NSNN cấp hàng năm (gần 6.000 tỷ đồng/năm).   </w:t>
      </w:r>
    </w:p>
    <w:p w:rsidR="002865F4" w:rsidRPr="00E15C69" w:rsidRDefault="002865F4" w:rsidP="002865F4">
      <w:pPr>
        <w:widowControl w:val="0"/>
        <w:spacing w:before="120" w:after="120"/>
        <w:ind w:firstLine="567"/>
        <w:jc w:val="both"/>
        <w:rPr>
          <w:sz w:val="22"/>
          <w:szCs w:val="22"/>
          <w:lang w:val="nl-NL"/>
        </w:rPr>
      </w:pPr>
      <w:r w:rsidRPr="00E15C69">
        <w:rPr>
          <w:spacing w:val="-4"/>
          <w:sz w:val="22"/>
          <w:szCs w:val="22"/>
          <w:lang w:val="nl-NL"/>
        </w:rPr>
        <w:t>- Cơ quan đại diện Việt Nam ở nước ngoài (Bộ Ngoại giao) được Chính phủ cho áp dụng cơ chế tài chính đặc thù, sau khi được UBTVQH chấp thuận.</w:t>
      </w:r>
    </w:p>
  </w:footnote>
  <w:footnote w:id="2">
    <w:p w:rsidR="002865F4" w:rsidRPr="00DE4181" w:rsidRDefault="002865F4" w:rsidP="002865F4">
      <w:pPr>
        <w:spacing w:before="240" w:after="120"/>
        <w:ind w:firstLine="567"/>
        <w:jc w:val="both"/>
        <w:rPr>
          <w:sz w:val="22"/>
          <w:szCs w:val="22"/>
          <w:lang w:val="nb-NO"/>
        </w:rPr>
      </w:pPr>
      <w:r w:rsidRPr="00DE4181">
        <w:rPr>
          <w:rStyle w:val="FootnoteReference"/>
          <w:sz w:val="22"/>
          <w:szCs w:val="22"/>
        </w:rPr>
        <w:footnoteRef/>
      </w:r>
      <w:r w:rsidRPr="00DE4181">
        <w:rPr>
          <w:sz w:val="22"/>
          <w:szCs w:val="22"/>
          <w:lang w:val="nb-NO"/>
        </w:rPr>
        <w:t xml:space="preserve"> Tại</w:t>
      </w:r>
      <w:r w:rsidRPr="00DE4181">
        <w:rPr>
          <w:sz w:val="22"/>
          <w:szCs w:val="22"/>
          <w:lang w:val="nl-NL"/>
        </w:rPr>
        <w:t xml:space="preserve"> Điều 5 </w:t>
      </w:r>
      <w:r w:rsidRPr="00DE4181">
        <w:rPr>
          <w:iCs/>
          <w:sz w:val="22"/>
          <w:szCs w:val="22"/>
          <w:lang w:val="nl-NL"/>
        </w:rPr>
        <w:t>Nghị định</w:t>
      </w:r>
      <w:r w:rsidR="000E1F19">
        <w:rPr>
          <w:iCs/>
          <w:sz w:val="22"/>
          <w:szCs w:val="22"/>
          <w:lang w:val="nl-NL"/>
        </w:rPr>
        <w:t xml:space="preserve"> s</w:t>
      </w:r>
      <w:r w:rsidR="000E1F19" w:rsidRPr="000E1F19">
        <w:rPr>
          <w:iCs/>
          <w:sz w:val="22"/>
          <w:szCs w:val="22"/>
          <w:lang w:val="nl-NL"/>
        </w:rPr>
        <w:t>ố</w:t>
      </w:r>
      <w:r w:rsidRPr="00DE4181">
        <w:rPr>
          <w:iCs/>
          <w:sz w:val="22"/>
          <w:szCs w:val="22"/>
          <w:lang w:val="nl-NL"/>
        </w:rPr>
        <w:t xml:space="preserve"> 120</w:t>
      </w:r>
      <w:r w:rsidR="000E1F19">
        <w:rPr>
          <w:iCs/>
          <w:sz w:val="22"/>
          <w:szCs w:val="22"/>
          <w:lang w:val="nl-NL"/>
        </w:rPr>
        <w:t>/2016/N</w:t>
      </w:r>
      <w:r w:rsidR="000E1F19" w:rsidRPr="000E1F19">
        <w:rPr>
          <w:iCs/>
          <w:sz w:val="22"/>
          <w:szCs w:val="22"/>
          <w:lang w:val="nl-NL"/>
        </w:rPr>
        <w:t>Đ</w:t>
      </w:r>
      <w:r w:rsidR="000E1F19">
        <w:rPr>
          <w:iCs/>
          <w:sz w:val="22"/>
          <w:szCs w:val="22"/>
          <w:lang w:val="nl-NL"/>
        </w:rPr>
        <w:t>-CP</w:t>
      </w:r>
      <w:r w:rsidRPr="00DE4181">
        <w:rPr>
          <w:iCs/>
          <w:sz w:val="22"/>
          <w:szCs w:val="22"/>
          <w:lang w:val="nl-NL"/>
        </w:rPr>
        <w:t xml:space="preserve"> quy định:</w:t>
      </w:r>
      <w:r w:rsidRPr="00DE4181">
        <w:rPr>
          <w:sz w:val="22"/>
          <w:szCs w:val="22"/>
          <w:lang w:val="nb-NO"/>
        </w:rPr>
        <w:t xml:space="preserve"> </w:t>
      </w:r>
    </w:p>
    <w:p w:rsidR="002865F4" w:rsidRPr="00DE4181" w:rsidRDefault="002865F4" w:rsidP="002865F4">
      <w:pPr>
        <w:widowControl w:val="0"/>
        <w:spacing w:before="120"/>
        <w:ind w:firstLine="567"/>
        <w:jc w:val="both"/>
        <w:rPr>
          <w:rFonts w:asciiTheme="majorHAnsi" w:hAnsiTheme="majorHAnsi" w:cstheme="majorHAnsi"/>
          <w:i/>
          <w:spacing w:val="2"/>
          <w:sz w:val="22"/>
          <w:szCs w:val="22"/>
          <w:lang w:val="nb-NO"/>
        </w:rPr>
      </w:pPr>
      <w:r w:rsidRPr="00DE4181">
        <w:rPr>
          <w:rFonts w:asciiTheme="majorHAnsi" w:hAnsiTheme="majorHAnsi" w:cstheme="majorHAnsi"/>
          <w:i/>
          <w:spacing w:val="2"/>
          <w:sz w:val="22"/>
          <w:szCs w:val="22"/>
          <w:lang w:val="nb-NO"/>
        </w:rPr>
        <w:t>2. Số tiền phí để lại cho tổ chức thu phí quy định tại khoản 1 và khoản 2 Điều 4 Nghị định này được chi dùng cho các nội dung sau đây:</w:t>
      </w:r>
    </w:p>
    <w:p w:rsidR="002865F4" w:rsidRPr="00DE4181" w:rsidRDefault="002865F4" w:rsidP="002865F4">
      <w:pPr>
        <w:widowControl w:val="0"/>
        <w:spacing w:before="120"/>
        <w:ind w:firstLine="567"/>
        <w:jc w:val="both"/>
        <w:rPr>
          <w:rFonts w:asciiTheme="majorHAnsi" w:hAnsiTheme="majorHAnsi" w:cstheme="majorHAnsi"/>
          <w:i/>
          <w:spacing w:val="2"/>
          <w:sz w:val="22"/>
          <w:szCs w:val="22"/>
          <w:lang w:val="nb-NO"/>
        </w:rPr>
      </w:pPr>
      <w:r w:rsidRPr="00DE4181">
        <w:rPr>
          <w:rFonts w:asciiTheme="majorHAnsi" w:hAnsiTheme="majorHAnsi" w:cstheme="majorHAnsi"/>
          <w:i/>
          <w:spacing w:val="2"/>
          <w:sz w:val="22"/>
          <w:szCs w:val="22"/>
          <w:lang w:val="nb-NO"/>
        </w:rPr>
        <w:t>a) Chi thực hiện chế độ tự chủ (đối với cơ quan nhà nước), chi thường xuyên (đối với đơn vị sự nghiệp công lập): ......</w:t>
      </w:r>
    </w:p>
    <w:p w:rsidR="002865F4" w:rsidRPr="00DE4181" w:rsidRDefault="002865F4" w:rsidP="002865F4">
      <w:pPr>
        <w:widowControl w:val="0"/>
        <w:spacing w:before="120"/>
        <w:ind w:firstLine="567"/>
        <w:jc w:val="both"/>
        <w:rPr>
          <w:rFonts w:asciiTheme="majorHAnsi" w:hAnsiTheme="majorHAnsi" w:cstheme="majorHAnsi"/>
          <w:i/>
          <w:spacing w:val="2"/>
          <w:sz w:val="22"/>
          <w:szCs w:val="22"/>
          <w:u w:val="single"/>
          <w:lang w:val="nb-NO"/>
        </w:rPr>
      </w:pPr>
      <w:r w:rsidRPr="00DE4181">
        <w:rPr>
          <w:rFonts w:asciiTheme="majorHAnsi" w:hAnsiTheme="majorHAnsi" w:cstheme="majorHAnsi"/>
          <w:i/>
          <w:spacing w:val="2"/>
          <w:sz w:val="22"/>
          <w:szCs w:val="22"/>
          <w:lang w:val="nb-NO"/>
        </w:rPr>
        <w:t>b) Chi không thực hiện chế độ tự chủ (đối với cơ quan nhà nước), chi nhiệm vụ không thường xuyên (đối với đơn vị sự nghiệp công lập):.......</w:t>
      </w:r>
    </w:p>
    <w:p w:rsidR="002865F4" w:rsidRPr="00DE4181" w:rsidRDefault="002865F4" w:rsidP="002865F4">
      <w:pPr>
        <w:widowControl w:val="0"/>
        <w:spacing w:before="120"/>
        <w:ind w:firstLine="567"/>
        <w:jc w:val="both"/>
        <w:rPr>
          <w:rFonts w:asciiTheme="majorHAnsi" w:hAnsiTheme="majorHAnsi" w:cstheme="majorHAnsi"/>
          <w:i/>
          <w:spacing w:val="2"/>
          <w:sz w:val="22"/>
          <w:szCs w:val="22"/>
          <w:lang w:val="nb-NO"/>
        </w:rPr>
      </w:pPr>
      <w:r w:rsidRPr="00DE4181">
        <w:rPr>
          <w:rFonts w:asciiTheme="majorHAnsi" w:hAnsiTheme="majorHAnsi" w:cstheme="majorHAnsi"/>
          <w:i/>
          <w:spacing w:val="2"/>
          <w:sz w:val="22"/>
          <w:szCs w:val="22"/>
          <w:lang w:val="nb-NO"/>
        </w:rPr>
        <w:t>3. Ngoài các nội dung chi tại khoản 2 Điều này, tổ chức thu phí là đơn vị sự nghiệp công lập được Chính phủ hoặc TTCP cho phép sử dụng tiền phí được để lại để chi cho các nội dung khác thì thực hiện chi theo quy định của Chính phủ hoặc TTCP. Trường hợp cơ quan nhà nước thực hiện cơ chế tài chính theo quy định riêng của Chính phủ hoặc TTCP, tiền phí để lại được sử dụng theo quy định của Chính phủ hoặc TTCP.</w:t>
      </w:r>
    </w:p>
    <w:p w:rsidR="002865F4" w:rsidRPr="00DE4181" w:rsidRDefault="002865F4" w:rsidP="002865F4">
      <w:pPr>
        <w:widowControl w:val="0"/>
        <w:spacing w:before="120"/>
        <w:ind w:firstLine="567"/>
        <w:jc w:val="both"/>
        <w:rPr>
          <w:rFonts w:asciiTheme="majorHAnsi" w:hAnsiTheme="majorHAnsi" w:cstheme="majorHAnsi"/>
          <w:i/>
          <w:spacing w:val="2"/>
          <w:sz w:val="22"/>
          <w:szCs w:val="22"/>
          <w:lang w:val="nb-NO"/>
        </w:rPr>
      </w:pPr>
      <w:r w:rsidRPr="00DE4181">
        <w:rPr>
          <w:rFonts w:asciiTheme="majorHAnsi" w:hAnsiTheme="majorHAnsi" w:cstheme="majorHAnsi"/>
          <w:i/>
          <w:spacing w:val="2"/>
          <w:sz w:val="22"/>
          <w:szCs w:val="22"/>
          <w:lang w:val="nb-NO"/>
        </w:rPr>
        <w:t>4. Số tiền phí để lại cho tổ chức thu phí chi cho các nội dung tại khoản 2 Điều này, đối với cơ quan nhà nước thực hiện theo quy định của Chính phủ hoặc TTCP về chế độ tự chủ, tự chịu trách nhiệm về sử dụng biên chế và kinh phí quản lý hành chính đối với các cơ quan nhà nước; đối với đơn vị sự nghiệp công lập thực hiện theo quy định của Chính phủ về cơ chế tự chủ của đơn vị sự nghiệp công lập.</w:t>
      </w:r>
    </w:p>
    <w:p w:rsidR="002865F4" w:rsidRPr="00DE4181" w:rsidRDefault="002865F4" w:rsidP="002865F4">
      <w:pPr>
        <w:widowControl w:val="0"/>
        <w:spacing w:before="120"/>
        <w:ind w:firstLine="567"/>
        <w:jc w:val="both"/>
        <w:rPr>
          <w:bCs/>
          <w:i/>
          <w:sz w:val="22"/>
          <w:szCs w:val="22"/>
          <w:lang w:val="nl-NL"/>
        </w:rPr>
      </w:pPr>
      <w:r w:rsidRPr="00DE4181">
        <w:rPr>
          <w:bCs/>
          <w:i/>
          <w:sz w:val="22"/>
          <w:szCs w:val="22"/>
          <w:lang w:val="nl-NL"/>
        </w:rPr>
        <w:t xml:space="preserve">5. Hàng năm, tổ chức thu phí phải quyết toán thu, chi theo quy định. Sau khi quyết toán thu, chi đúng chế độ, số tiền phí được trích để lại chưa chi trong năm được chuyển sang năm sau để tiếp tục </w:t>
      </w:r>
      <w:r w:rsidRPr="00DE4181">
        <w:rPr>
          <w:bCs/>
          <w:i/>
          <w:sz w:val="22"/>
          <w:szCs w:val="22"/>
          <w:u w:val="single"/>
          <w:lang w:val="nl-NL"/>
        </w:rPr>
        <w:t>chi theo chế độ quy định</w:t>
      </w:r>
      <w:r w:rsidRPr="00DE4181">
        <w:rPr>
          <w:bCs/>
          <w:i/>
          <w:sz w:val="22"/>
          <w:szCs w:val="22"/>
          <w:lang w:val="nl-NL"/>
        </w:rPr>
        <w:t>.</w:t>
      </w:r>
    </w:p>
    <w:p w:rsidR="002865F4" w:rsidRPr="00DE4181" w:rsidRDefault="002865F4" w:rsidP="002865F4">
      <w:pPr>
        <w:pStyle w:val="FootnoteText"/>
        <w:rPr>
          <w:lang w:val="nl-NL"/>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05062"/>
    <w:multiLevelType w:val="hybridMultilevel"/>
    <w:tmpl w:val="4DAC2B3C"/>
    <w:lvl w:ilvl="0" w:tplc="250E101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095C2D22"/>
    <w:multiLevelType w:val="hybridMultilevel"/>
    <w:tmpl w:val="AF56F0CC"/>
    <w:lvl w:ilvl="0" w:tplc="355C8B2C">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18A65E47"/>
    <w:multiLevelType w:val="hybridMultilevel"/>
    <w:tmpl w:val="66985A30"/>
    <w:lvl w:ilvl="0" w:tplc="C046C82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nsid w:val="19476893"/>
    <w:multiLevelType w:val="hybridMultilevel"/>
    <w:tmpl w:val="A5C02BCA"/>
    <w:lvl w:ilvl="0" w:tplc="6676575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0DE2081"/>
    <w:multiLevelType w:val="hybridMultilevel"/>
    <w:tmpl w:val="B0844386"/>
    <w:lvl w:ilvl="0" w:tplc="C99CE4E2">
      <w:start w:val="1"/>
      <w:numFmt w:val="decimal"/>
      <w:lvlText w:val="%1)"/>
      <w:lvlJc w:val="left"/>
      <w:pPr>
        <w:ind w:left="720" w:hanging="360"/>
      </w:pPr>
      <w:rPr>
        <w:b/>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5F52BF"/>
    <w:multiLevelType w:val="hybridMultilevel"/>
    <w:tmpl w:val="1BACFA14"/>
    <w:lvl w:ilvl="0" w:tplc="18BC21E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29A31DFC"/>
    <w:multiLevelType w:val="hybridMultilevel"/>
    <w:tmpl w:val="4104A292"/>
    <w:lvl w:ilvl="0" w:tplc="C2466A02">
      <w:start w:val="2"/>
      <w:numFmt w:val="bullet"/>
      <w:lvlText w:val="-"/>
      <w:lvlJc w:val="left"/>
      <w:pPr>
        <w:ind w:left="900" w:hanging="360"/>
      </w:pPr>
      <w:rPr>
        <w:rFonts w:ascii="Times New Roman" w:eastAsia="Times New Roman" w:hAnsi="Times New Roman" w:cs="Times New Roman" w:hint="default"/>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7">
    <w:nsid w:val="2A4E24E9"/>
    <w:multiLevelType w:val="hybridMultilevel"/>
    <w:tmpl w:val="1FD8EE5E"/>
    <w:lvl w:ilvl="0" w:tplc="7BC6ED9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2C5B608E"/>
    <w:multiLevelType w:val="hybridMultilevel"/>
    <w:tmpl w:val="FC56FC3E"/>
    <w:lvl w:ilvl="0" w:tplc="36803C4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D5D0AFC"/>
    <w:multiLevelType w:val="hybridMultilevel"/>
    <w:tmpl w:val="D9E254B8"/>
    <w:lvl w:ilvl="0" w:tplc="60F64B0E">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6286D6D"/>
    <w:multiLevelType w:val="hybridMultilevel"/>
    <w:tmpl w:val="1180C48A"/>
    <w:lvl w:ilvl="0" w:tplc="794CEC6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2847BB3"/>
    <w:multiLevelType w:val="hybridMultilevel"/>
    <w:tmpl w:val="8A44D306"/>
    <w:lvl w:ilvl="0" w:tplc="8E2A84D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52B3CFD"/>
    <w:multiLevelType w:val="hybridMultilevel"/>
    <w:tmpl w:val="2F4A746E"/>
    <w:lvl w:ilvl="0" w:tplc="FFFFFFFF">
      <w:numFmt w:val="bullet"/>
      <w:pStyle w:val="Gu"/>
      <w:lvlText w:val="-"/>
      <w:lvlJc w:val="left"/>
      <w:pPr>
        <w:tabs>
          <w:tab w:val="num" w:pos="992"/>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789"/>
        </w:tabs>
        <w:ind w:left="1789" w:hanging="360"/>
      </w:pPr>
      <w:rPr>
        <w:rFonts w:ascii="Courier New" w:hAnsi="Courier New" w:cs="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cs="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cs="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13">
    <w:nsid w:val="4D4D5754"/>
    <w:multiLevelType w:val="hybridMultilevel"/>
    <w:tmpl w:val="69D2FB1C"/>
    <w:lvl w:ilvl="0" w:tplc="441449C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nsid w:val="4E1F3616"/>
    <w:multiLevelType w:val="hybridMultilevel"/>
    <w:tmpl w:val="0D9EBEC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0145176"/>
    <w:multiLevelType w:val="hybridMultilevel"/>
    <w:tmpl w:val="93D01F66"/>
    <w:lvl w:ilvl="0" w:tplc="5D3C1EBC">
      <w:start w:val="1"/>
      <w:numFmt w:val="lowerLetter"/>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6">
    <w:nsid w:val="503C55C9"/>
    <w:multiLevelType w:val="hybridMultilevel"/>
    <w:tmpl w:val="84FE6274"/>
    <w:lvl w:ilvl="0" w:tplc="DF86AF9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nsid w:val="565663DF"/>
    <w:multiLevelType w:val="hybridMultilevel"/>
    <w:tmpl w:val="68C261F6"/>
    <w:lvl w:ilvl="0" w:tplc="00B0CB28">
      <w:start w:val="2"/>
      <w:numFmt w:val="lowerLetter"/>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5D1F26D9"/>
    <w:multiLevelType w:val="hybridMultilevel"/>
    <w:tmpl w:val="8CBEE028"/>
    <w:lvl w:ilvl="0" w:tplc="421A63F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nsid w:val="611F40A0"/>
    <w:multiLevelType w:val="hybridMultilevel"/>
    <w:tmpl w:val="FC12D304"/>
    <w:lvl w:ilvl="0" w:tplc="DEF4D0C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nsid w:val="64846144"/>
    <w:multiLevelType w:val="hybridMultilevel"/>
    <w:tmpl w:val="8D50E1E0"/>
    <w:lvl w:ilvl="0" w:tplc="668C8E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F37531"/>
    <w:multiLevelType w:val="multilevel"/>
    <w:tmpl w:val="494E8642"/>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2">
    <w:nsid w:val="67DD5F4D"/>
    <w:multiLevelType w:val="hybridMultilevel"/>
    <w:tmpl w:val="05282364"/>
    <w:lvl w:ilvl="0" w:tplc="A678E29C">
      <w:start w:val="2"/>
      <w:numFmt w:val="bullet"/>
      <w:lvlText w:val="-"/>
      <w:lvlJc w:val="left"/>
      <w:pPr>
        <w:ind w:left="900" w:hanging="360"/>
      </w:pPr>
      <w:rPr>
        <w:rFonts w:ascii="Times New Roman" w:eastAsia="Times New Roman" w:hAnsi="Times New Roman" w:cs="Times New Roman" w:hint="default"/>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23">
    <w:nsid w:val="68E43752"/>
    <w:multiLevelType w:val="hybridMultilevel"/>
    <w:tmpl w:val="946C93F8"/>
    <w:lvl w:ilvl="0" w:tplc="E2E625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726720B1"/>
    <w:multiLevelType w:val="hybridMultilevel"/>
    <w:tmpl w:val="B0622338"/>
    <w:lvl w:ilvl="0" w:tplc="9F6EEDEA">
      <w:start w:val="2"/>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5">
    <w:nsid w:val="7756704B"/>
    <w:multiLevelType w:val="hybridMultilevel"/>
    <w:tmpl w:val="5290CD52"/>
    <w:lvl w:ilvl="0" w:tplc="1710203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6">
    <w:nsid w:val="79592D1F"/>
    <w:multiLevelType w:val="hybridMultilevel"/>
    <w:tmpl w:val="17DA769C"/>
    <w:lvl w:ilvl="0" w:tplc="B7CA32A4">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7">
    <w:nsid w:val="7B275B39"/>
    <w:multiLevelType w:val="hybridMultilevel"/>
    <w:tmpl w:val="8564D170"/>
    <w:lvl w:ilvl="0" w:tplc="74EE582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FB704B"/>
    <w:multiLevelType w:val="multilevel"/>
    <w:tmpl w:val="98CC3D6E"/>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9">
    <w:nsid w:val="7E0D0D46"/>
    <w:multiLevelType w:val="hybridMultilevel"/>
    <w:tmpl w:val="9D7E81A6"/>
    <w:lvl w:ilvl="0" w:tplc="74BA719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9"/>
  </w:num>
  <w:num w:numId="2">
    <w:abstractNumId w:val="23"/>
  </w:num>
  <w:num w:numId="3">
    <w:abstractNumId w:val="11"/>
  </w:num>
  <w:num w:numId="4">
    <w:abstractNumId w:val="8"/>
  </w:num>
  <w:num w:numId="5">
    <w:abstractNumId w:val="3"/>
  </w:num>
  <w:num w:numId="6">
    <w:abstractNumId w:val="10"/>
  </w:num>
  <w:num w:numId="7">
    <w:abstractNumId w:val="14"/>
  </w:num>
  <w:num w:numId="8">
    <w:abstractNumId w:val="15"/>
  </w:num>
  <w:num w:numId="9">
    <w:abstractNumId w:val="21"/>
  </w:num>
  <w:num w:numId="10">
    <w:abstractNumId w:val="28"/>
  </w:num>
  <w:num w:numId="11">
    <w:abstractNumId w:val="17"/>
  </w:num>
  <w:num w:numId="12">
    <w:abstractNumId w:val="24"/>
  </w:num>
  <w:num w:numId="13">
    <w:abstractNumId w:val="22"/>
  </w:num>
  <w:num w:numId="14">
    <w:abstractNumId w:val="6"/>
  </w:num>
  <w:num w:numId="15">
    <w:abstractNumId w:val="2"/>
  </w:num>
  <w:num w:numId="16">
    <w:abstractNumId w:val="5"/>
  </w:num>
  <w:num w:numId="17">
    <w:abstractNumId w:val="0"/>
  </w:num>
  <w:num w:numId="18">
    <w:abstractNumId w:val="16"/>
  </w:num>
  <w:num w:numId="19">
    <w:abstractNumId w:val="26"/>
  </w:num>
  <w:num w:numId="20">
    <w:abstractNumId w:val="29"/>
  </w:num>
  <w:num w:numId="21">
    <w:abstractNumId w:val="19"/>
  </w:num>
  <w:num w:numId="22">
    <w:abstractNumId w:val="18"/>
  </w:num>
  <w:num w:numId="23">
    <w:abstractNumId w:val="7"/>
  </w:num>
  <w:num w:numId="24">
    <w:abstractNumId w:val="1"/>
  </w:num>
  <w:num w:numId="25">
    <w:abstractNumId w:val="13"/>
  </w:num>
  <w:num w:numId="26">
    <w:abstractNumId w:val="25"/>
  </w:num>
  <w:num w:numId="27">
    <w:abstractNumId w:val="12"/>
  </w:num>
  <w:num w:numId="28">
    <w:abstractNumId w:val="20"/>
  </w:num>
  <w:num w:numId="29">
    <w:abstractNumId w:val="27"/>
  </w:num>
  <w:num w:numId="3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56751"/>
    <w:rsid w:val="00000124"/>
    <w:rsid w:val="00000981"/>
    <w:rsid w:val="00000E84"/>
    <w:rsid w:val="000017F0"/>
    <w:rsid w:val="00001B28"/>
    <w:rsid w:val="00001BA3"/>
    <w:rsid w:val="00001CAD"/>
    <w:rsid w:val="000025AA"/>
    <w:rsid w:val="00002656"/>
    <w:rsid w:val="00002920"/>
    <w:rsid w:val="000029D6"/>
    <w:rsid w:val="00002F55"/>
    <w:rsid w:val="00003617"/>
    <w:rsid w:val="000037DB"/>
    <w:rsid w:val="00003811"/>
    <w:rsid w:val="00003BBB"/>
    <w:rsid w:val="00003D1E"/>
    <w:rsid w:val="00003E53"/>
    <w:rsid w:val="00003E55"/>
    <w:rsid w:val="00004013"/>
    <w:rsid w:val="00004456"/>
    <w:rsid w:val="00004663"/>
    <w:rsid w:val="000046F0"/>
    <w:rsid w:val="00004E46"/>
    <w:rsid w:val="00006E86"/>
    <w:rsid w:val="00006F1D"/>
    <w:rsid w:val="00007166"/>
    <w:rsid w:val="000073F7"/>
    <w:rsid w:val="000078C1"/>
    <w:rsid w:val="00007F2F"/>
    <w:rsid w:val="00010217"/>
    <w:rsid w:val="0001186E"/>
    <w:rsid w:val="00011A44"/>
    <w:rsid w:val="00011C6F"/>
    <w:rsid w:val="000128D5"/>
    <w:rsid w:val="00012E39"/>
    <w:rsid w:val="00013716"/>
    <w:rsid w:val="00013A1F"/>
    <w:rsid w:val="00013F63"/>
    <w:rsid w:val="000140DB"/>
    <w:rsid w:val="00014261"/>
    <w:rsid w:val="00014300"/>
    <w:rsid w:val="000144E8"/>
    <w:rsid w:val="000147DF"/>
    <w:rsid w:val="00014B2A"/>
    <w:rsid w:val="00014E8F"/>
    <w:rsid w:val="00016E30"/>
    <w:rsid w:val="000170AC"/>
    <w:rsid w:val="0001777E"/>
    <w:rsid w:val="00020403"/>
    <w:rsid w:val="00020E46"/>
    <w:rsid w:val="0002120A"/>
    <w:rsid w:val="000212E6"/>
    <w:rsid w:val="0002199C"/>
    <w:rsid w:val="00021B6A"/>
    <w:rsid w:val="00022E4F"/>
    <w:rsid w:val="00022EDF"/>
    <w:rsid w:val="00024104"/>
    <w:rsid w:val="00025DB4"/>
    <w:rsid w:val="00025E84"/>
    <w:rsid w:val="000263C7"/>
    <w:rsid w:val="00026415"/>
    <w:rsid w:val="00026861"/>
    <w:rsid w:val="00026A50"/>
    <w:rsid w:val="00026A92"/>
    <w:rsid w:val="00026C4D"/>
    <w:rsid w:val="00026D42"/>
    <w:rsid w:val="00026E4B"/>
    <w:rsid w:val="00027D59"/>
    <w:rsid w:val="00030D0D"/>
    <w:rsid w:val="000313BF"/>
    <w:rsid w:val="000319BA"/>
    <w:rsid w:val="000321D7"/>
    <w:rsid w:val="000329A6"/>
    <w:rsid w:val="00032FC0"/>
    <w:rsid w:val="00033315"/>
    <w:rsid w:val="00033453"/>
    <w:rsid w:val="000335C3"/>
    <w:rsid w:val="0003378C"/>
    <w:rsid w:val="00033855"/>
    <w:rsid w:val="00033B09"/>
    <w:rsid w:val="0003449F"/>
    <w:rsid w:val="0003493E"/>
    <w:rsid w:val="00034A99"/>
    <w:rsid w:val="00034CB3"/>
    <w:rsid w:val="00034ECE"/>
    <w:rsid w:val="0003573E"/>
    <w:rsid w:val="00035E56"/>
    <w:rsid w:val="0003687D"/>
    <w:rsid w:val="00036DE4"/>
    <w:rsid w:val="00036FA9"/>
    <w:rsid w:val="00036FEB"/>
    <w:rsid w:val="00037111"/>
    <w:rsid w:val="00040205"/>
    <w:rsid w:val="00040FD4"/>
    <w:rsid w:val="0004123F"/>
    <w:rsid w:val="00041511"/>
    <w:rsid w:val="0004189A"/>
    <w:rsid w:val="00042E51"/>
    <w:rsid w:val="00042FD0"/>
    <w:rsid w:val="0004320B"/>
    <w:rsid w:val="00043726"/>
    <w:rsid w:val="00043C32"/>
    <w:rsid w:val="0004406C"/>
    <w:rsid w:val="00044409"/>
    <w:rsid w:val="0004490A"/>
    <w:rsid w:val="00044997"/>
    <w:rsid w:val="00044B20"/>
    <w:rsid w:val="00044C0F"/>
    <w:rsid w:val="00045876"/>
    <w:rsid w:val="00045997"/>
    <w:rsid w:val="00045AC9"/>
    <w:rsid w:val="00045E17"/>
    <w:rsid w:val="00045F19"/>
    <w:rsid w:val="00045FA0"/>
    <w:rsid w:val="00046EE7"/>
    <w:rsid w:val="0004760F"/>
    <w:rsid w:val="00047C5A"/>
    <w:rsid w:val="00047F39"/>
    <w:rsid w:val="0005017F"/>
    <w:rsid w:val="000502D0"/>
    <w:rsid w:val="00050877"/>
    <w:rsid w:val="00050EA4"/>
    <w:rsid w:val="000513A5"/>
    <w:rsid w:val="0005258E"/>
    <w:rsid w:val="00052923"/>
    <w:rsid w:val="0005302E"/>
    <w:rsid w:val="00053394"/>
    <w:rsid w:val="000535E9"/>
    <w:rsid w:val="00053B09"/>
    <w:rsid w:val="00053B79"/>
    <w:rsid w:val="00053C27"/>
    <w:rsid w:val="000542F6"/>
    <w:rsid w:val="0005491B"/>
    <w:rsid w:val="00054CC6"/>
    <w:rsid w:val="00054D8E"/>
    <w:rsid w:val="0005514C"/>
    <w:rsid w:val="00055648"/>
    <w:rsid w:val="00056123"/>
    <w:rsid w:val="00056285"/>
    <w:rsid w:val="00057299"/>
    <w:rsid w:val="00057D1B"/>
    <w:rsid w:val="000604C7"/>
    <w:rsid w:val="00060E1E"/>
    <w:rsid w:val="00060EAE"/>
    <w:rsid w:val="00061195"/>
    <w:rsid w:val="000613F2"/>
    <w:rsid w:val="000616BC"/>
    <w:rsid w:val="00061804"/>
    <w:rsid w:val="000619BD"/>
    <w:rsid w:val="000622D0"/>
    <w:rsid w:val="00062D77"/>
    <w:rsid w:val="00062E75"/>
    <w:rsid w:val="00063467"/>
    <w:rsid w:val="00063A72"/>
    <w:rsid w:val="00063E54"/>
    <w:rsid w:val="0006407A"/>
    <w:rsid w:val="00064093"/>
    <w:rsid w:val="00064273"/>
    <w:rsid w:val="00064B8A"/>
    <w:rsid w:val="00064CC2"/>
    <w:rsid w:val="00065C1E"/>
    <w:rsid w:val="00065C6A"/>
    <w:rsid w:val="00065DB1"/>
    <w:rsid w:val="000662B6"/>
    <w:rsid w:val="0006661D"/>
    <w:rsid w:val="000666B2"/>
    <w:rsid w:val="00066AE9"/>
    <w:rsid w:val="00066B93"/>
    <w:rsid w:val="0006784E"/>
    <w:rsid w:val="0007051F"/>
    <w:rsid w:val="000712C8"/>
    <w:rsid w:val="000718D8"/>
    <w:rsid w:val="00071CF5"/>
    <w:rsid w:val="00072010"/>
    <w:rsid w:val="000729E7"/>
    <w:rsid w:val="0007340C"/>
    <w:rsid w:val="000739A0"/>
    <w:rsid w:val="00074116"/>
    <w:rsid w:val="000746F8"/>
    <w:rsid w:val="00074E38"/>
    <w:rsid w:val="000751F8"/>
    <w:rsid w:val="00075CD0"/>
    <w:rsid w:val="00076371"/>
    <w:rsid w:val="00076721"/>
    <w:rsid w:val="00076955"/>
    <w:rsid w:val="00076B1E"/>
    <w:rsid w:val="000774E1"/>
    <w:rsid w:val="00077587"/>
    <w:rsid w:val="00077845"/>
    <w:rsid w:val="000779D8"/>
    <w:rsid w:val="00077F0F"/>
    <w:rsid w:val="000801B9"/>
    <w:rsid w:val="0008072F"/>
    <w:rsid w:val="00080F0E"/>
    <w:rsid w:val="00081774"/>
    <w:rsid w:val="00082406"/>
    <w:rsid w:val="00082871"/>
    <w:rsid w:val="00082D5A"/>
    <w:rsid w:val="0008335F"/>
    <w:rsid w:val="00083769"/>
    <w:rsid w:val="00083807"/>
    <w:rsid w:val="0008411C"/>
    <w:rsid w:val="00084514"/>
    <w:rsid w:val="0008496D"/>
    <w:rsid w:val="00085A1F"/>
    <w:rsid w:val="00085EC0"/>
    <w:rsid w:val="00086C25"/>
    <w:rsid w:val="000873C5"/>
    <w:rsid w:val="000877DD"/>
    <w:rsid w:val="00087B27"/>
    <w:rsid w:val="00087E0F"/>
    <w:rsid w:val="00090248"/>
    <w:rsid w:val="000907FF"/>
    <w:rsid w:val="00091021"/>
    <w:rsid w:val="00091235"/>
    <w:rsid w:val="00092684"/>
    <w:rsid w:val="00092AE4"/>
    <w:rsid w:val="00092C98"/>
    <w:rsid w:val="00092F24"/>
    <w:rsid w:val="0009348F"/>
    <w:rsid w:val="000934E4"/>
    <w:rsid w:val="00093748"/>
    <w:rsid w:val="00093FD1"/>
    <w:rsid w:val="00094252"/>
    <w:rsid w:val="00094579"/>
    <w:rsid w:val="00095557"/>
    <w:rsid w:val="000955BC"/>
    <w:rsid w:val="0009593F"/>
    <w:rsid w:val="00095A08"/>
    <w:rsid w:val="00096013"/>
    <w:rsid w:val="00096048"/>
    <w:rsid w:val="000961C6"/>
    <w:rsid w:val="0009620D"/>
    <w:rsid w:val="00096745"/>
    <w:rsid w:val="00096BB0"/>
    <w:rsid w:val="00096BFB"/>
    <w:rsid w:val="00097C4E"/>
    <w:rsid w:val="000A02B4"/>
    <w:rsid w:val="000A047F"/>
    <w:rsid w:val="000A0629"/>
    <w:rsid w:val="000A096C"/>
    <w:rsid w:val="000A1242"/>
    <w:rsid w:val="000A1F8F"/>
    <w:rsid w:val="000A2353"/>
    <w:rsid w:val="000A2667"/>
    <w:rsid w:val="000A26D3"/>
    <w:rsid w:val="000A27EB"/>
    <w:rsid w:val="000A2C2B"/>
    <w:rsid w:val="000A2D26"/>
    <w:rsid w:val="000A2F95"/>
    <w:rsid w:val="000A3045"/>
    <w:rsid w:val="000A36BF"/>
    <w:rsid w:val="000A46CE"/>
    <w:rsid w:val="000A4829"/>
    <w:rsid w:val="000A48B1"/>
    <w:rsid w:val="000A509F"/>
    <w:rsid w:val="000A514B"/>
    <w:rsid w:val="000A5602"/>
    <w:rsid w:val="000A5A82"/>
    <w:rsid w:val="000A617D"/>
    <w:rsid w:val="000A6616"/>
    <w:rsid w:val="000A6CD9"/>
    <w:rsid w:val="000A6D22"/>
    <w:rsid w:val="000A7413"/>
    <w:rsid w:val="000A7808"/>
    <w:rsid w:val="000A78C8"/>
    <w:rsid w:val="000A7D3C"/>
    <w:rsid w:val="000A7D94"/>
    <w:rsid w:val="000B069D"/>
    <w:rsid w:val="000B0ECE"/>
    <w:rsid w:val="000B104C"/>
    <w:rsid w:val="000B1732"/>
    <w:rsid w:val="000B173B"/>
    <w:rsid w:val="000B190C"/>
    <w:rsid w:val="000B239B"/>
    <w:rsid w:val="000B2B88"/>
    <w:rsid w:val="000B34A7"/>
    <w:rsid w:val="000B35C9"/>
    <w:rsid w:val="000B3C14"/>
    <w:rsid w:val="000B3E06"/>
    <w:rsid w:val="000B4054"/>
    <w:rsid w:val="000B45A5"/>
    <w:rsid w:val="000B48E3"/>
    <w:rsid w:val="000B48EE"/>
    <w:rsid w:val="000B4F13"/>
    <w:rsid w:val="000B53DC"/>
    <w:rsid w:val="000B54B7"/>
    <w:rsid w:val="000B5D25"/>
    <w:rsid w:val="000B5FB0"/>
    <w:rsid w:val="000B68D7"/>
    <w:rsid w:val="000B6DB2"/>
    <w:rsid w:val="000B6EE9"/>
    <w:rsid w:val="000B75F3"/>
    <w:rsid w:val="000C08D9"/>
    <w:rsid w:val="000C1100"/>
    <w:rsid w:val="000C13BB"/>
    <w:rsid w:val="000C15B5"/>
    <w:rsid w:val="000C1990"/>
    <w:rsid w:val="000C1AC9"/>
    <w:rsid w:val="000C2406"/>
    <w:rsid w:val="000C2545"/>
    <w:rsid w:val="000C25FA"/>
    <w:rsid w:val="000C262A"/>
    <w:rsid w:val="000C2D97"/>
    <w:rsid w:val="000C3E07"/>
    <w:rsid w:val="000C424A"/>
    <w:rsid w:val="000C428F"/>
    <w:rsid w:val="000C4381"/>
    <w:rsid w:val="000C4A21"/>
    <w:rsid w:val="000C514F"/>
    <w:rsid w:val="000C5383"/>
    <w:rsid w:val="000C53EB"/>
    <w:rsid w:val="000C5951"/>
    <w:rsid w:val="000C5E18"/>
    <w:rsid w:val="000C6148"/>
    <w:rsid w:val="000C61F7"/>
    <w:rsid w:val="000C6645"/>
    <w:rsid w:val="000C6856"/>
    <w:rsid w:val="000C7102"/>
    <w:rsid w:val="000C71A8"/>
    <w:rsid w:val="000C7530"/>
    <w:rsid w:val="000C7611"/>
    <w:rsid w:val="000C7618"/>
    <w:rsid w:val="000C7A46"/>
    <w:rsid w:val="000C7CC1"/>
    <w:rsid w:val="000C7E41"/>
    <w:rsid w:val="000C7FF6"/>
    <w:rsid w:val="000D0032"/>
    <w:rsid w:val="000D05B6"/>
    <w:rsid w:val="000D1496"/>
    <w:rsid w:val="000D1984"/>
    <w:rsid w:val="000D21FE"/>
    <w:rsid w:val="000D2642"/>
    <w:rsid w:val="000D2653"/>
    <w:rsid w:val="000D28E2"/>
    <w:rsid w:val="000D3AD8"/>
    <w:rsid w:val="000D3C07"/>
    <w:rsid w:val="000D40C0"/>
    <w:rsid w:val="000D4A4C"/>
    <w:rsid w:val="000D4DAC"/>
    <w:rsid w:val="000D4FEB"/>
    <w:rsid w:val="000D53E2"/>
    <w:rsid w:val="000D57A7"/>
    <w:rsid w:val="000D6389"/>
    <w:rsid w:val="000D7198"/>
    <w:rsid w:val="000D75E6"/>
    <w:rsid w:val="000D7D1B"/>
    <w:rsid w:val="000E0196"/>
    <w:rsid w:val="000E0456"/>
    <w:rsid w:val="000E0696"/>
    <w:rsid w:val="000E073B"/>
    <w:rsid w:val="000E09E8"/>
    <w:rsid w:val="000E0C50"/>
    <w:rsid w:val="000E0D22"/>
    <w:rsid w:val="000E0DCC"/>
    <w:rsid w:val="000E110D"/>
    <w:rsid w:val="000E16BF"/>
    <w:rsid w:val="000E1C3C"/>
    <w:rsid w:val="000E1D66"/>
    <w:rsid w:val="000E1DDE"/>
    <w:rsid w:val="000E1E52"/>
    <w:rsid w:val="000E1F19"/>
    <w:rsid w:val="000E270F"/>
    <w:rsid w:val="000E339E"/>
    <w:rsid w:val="000E36FF"/>
    <w:rsid w:val="000E3FA0"/>
    <w:rsid w:val="000E4445"/>
    <w:rsid w:val="000E446F"/>
    <w:rsid w:val="000E454D"/>
    <w:rsid w:val="000E4558"/>
    <w:rsid w:val="000E4AD6"/>
    <w:rsid w:val="000E53D9"/>
    <w:rsid w:val="000E5960"/>
    <w:rsid w:val="000E5C08"/>
    <w:rsid w:val="000E5E4B"/>
    <w:rsid w:val="000E612D"/>
    <w:rsid w:val="000E65AE"/>
    <w:rsid w:val="000E6D7B"/>
    <w:rsid w:val="000E74E1"/>
    <w:rsid w:val="000E78D8"/>
    <w:rsid w:val="000F0280"/>
    <w:rsid w:val="000F04CD"/>
    <w:rsid w:val="000F0A3C"/>
    <w:rsid w:val="000F0C62"/>
    <w:rsid w:val="000F0E6E"/>
    <w:rsid w:val="000F17A3"/>
    <w:rsid w:val="000F2500"/>
    <w:rsid w:val="000F264E"/>
    <w:rsid w:val="000F31EB"/>
    <w:rsid w:val="000F3247"/>
    <w:rsid w:val="000F473D"/>
    <w:rsid w:val="000F4FD4"/>
    <w:rsid w:val="000F581C"/>
    <w:rsid w:val="000F592B"/>
    <w:rsid w:val="000F6097"/>
    <w:rsid w:val="000F639C"/>
    <w:rsid w:val="000F6429"/>
    <w:rsid w:val="000F6886"/>
    <w:rsid w:val="000F6A43"/>
    <w:rsid w:val="000F6E11"/>
    <w:rsid w:val="000F6F77"/>
    <w:rsid w:val="000F758C"/>
    <w:rsid w:val="000F77BE"/>
    <w:rsid w:val="000F78B6"/>
    <w:rsid w:val="000F7CE6"/>
    <w:rsid w:val="000F7D27"/>
    <w:rsid w:val="000F7E6A"/>
    <w:rsid w:val="00100316"/>
    <w:rsid w:val="00100367"/>
    <w:rsid w:val="00100C41"/>
    <w:rsid w:val="0010104C"/>
    <w:rsid w:val="0010197A"/>
    <w:rsid w:val="001022A9"/>
    <w:rsid w:val="00102ADC"/>
    <w:rsid w:val="00102F84"/>
    <w:rsid w:val="00103E3E"/>
    <w:rsid w:val="0010401A"/>
    <w:rsid w:val="001040C1"/>
    <w:rsid w:val="001044BF"/>
    <w:rsid w:val="00104BF7"/>
    <w:rsid w:val="00104D90"/>
    <w:rsid w:val="00104F36"/>
    <w:rsid w:val="001056D5"/>
    <w:rsid w:val="00105891"/>
    <w:rsid w:val="00105C5A"/>
    <w:rsid w:val="00105CA4"/>
    <w:rsid w:val="0010666F"/>
    <w:rsid w:val="00106CF6"/>
    <w:rsid w:val="0011094E"/>
    <w:rsid w:val="00110BE7"/>
    <w:rsid w:val="00110F24"/>
    <w:rsid w:val="00110F56"/>
    <w:rsid w:val="00110FE5"/>
    <w:rsid w:val="0011198B"/>
    <w:rsid w:val="00112C24"/>
    <w:rsid w:val="00112CD4"/>
    <w:rsid w:val="001131A8"/>
    <w:rsid w:val="0011386E"/>
    <w:rsid w:val="00113EEF"/>
    <w:rsid w:val="001145ED"/>
    <w:rsid w:val="00115207"/>
    <w:rsid w:val="0011560A"/>
    <w:rsid w:val="001158FF"/>
    <w:rsid w:val="0011675D"/>
    <w:rsid w:val="00116977"/>
    <w:rsid w:val="0011699F"/>
    <w:rsid w:val="00116DEC"/>
    <w:rsid w:val="001171CA"/>
    <w:rsid w:val="001171FC"/>
    <w:rsid w:val="00117A86"/>
    <w:rsid w:val="00117D36"/>
    <w:rsid w:val="00120281"/>
    <w:rsid w:val="00120B1C"/>
    <w:rsid w:val="0012132F"/>
    <w:rsid w:val="0012164C"/>
    <w:rsid w:val="00121D97"/>
    <w:rsid w:val="00122413"/>
    <w:rsid w:val="00122750"/>
    <w:rsid w:val="00122804"/>
    <w:rsid w:val="00122839"/>
    <w:rsid w:val="00122AA4"/>
    <w:rsid w:val="00122AA6"/>
    <w:rsid w:val="00122ACA"/>
    <w:rsid w:val="00123012"/>
    <w:rsid w:val="0012413C"/>
    <w:rsid w:val="00124DAD"/>
    <w:rsid w:val="00124ECD"/>
    <w:rsid w:val="00126157"/>
    <w:rsid w:val="00126B07"/>
    <w:rsid w:val="00126D06"/>
    <w:rsid w:val="0012703A"/>
    <w:rsid w:val="00127558"/>
    <w:rsid w:val="00127757"/>
    <w:rsid w:val="001277FB"/>
    <w:rsid w:val="00127EF3"/>
    <w:rsid w:val="00130C24"/>
    <w:rsid w:val="00130CEF"/>
    <w:rsid w:val="00131050"/>
    <w:rsid w:val="00131330"/>
    <w:rsid w:val="0013145D"/>
    <w:rsid w:val="0013148A"/>
    <w:rsid w:val="00131536"/>
    <w:rsid w:val="0013192B"/>
    <w:rsid w:val="001321BF"/>
    <w:rsid w:val="00132607"/>
    <w:rsid w:val="00132812"/>
    <w:rsid w:val="0013285C"/>
    <w:rsid w:val="00132F18"/>
    <w:rsid w:val="00132FED"/>
    <w:rsid w:val="001339B1"/>
    <w:rsid w:val="00133C00"/>
    <w:rsid w:val="00133F6D"/>
    <w:rsid w:val="00134052"/>
    <w:rsid w:val="001346F7"/>
    <w:rsid w:val="001352BC"/>
    <w:rsid w:val="00135BA1"/>
    <w:rsid w:val="00135C99"/>
    <w:rsid w:val="001366BB"/>
    <w:rsid w:val="001368CF"/>
    <w:rsid w:val="00136E55"/>
    <w:rsid w:val="00136EFB"/>
    <w:rsid w:val="00136F29"/>
    <w:rsid w:val="00137626"/>
    <w:rsid w:val="00137656"/>
    <w:rsid w:val="00137B18"/>
    <w:rsid w:val="00137D11"/>
    <w:rsid w:val="00140245"/>
    <w:rsid w:val="00141E5E"/>
    <w:rsid w:val="00141F4B"/>
    <w:rsid w:val="001426DF"/>
    <w:rsid w:val="00142B05"/>
    <w:rsid w:val="001431AE"/>
    <w:rsid w:val="00143857"/>
    <w:rsid w:val="00143DCB"/>
    <w:rsid w:val="00143E17"/>
    <w:rsid w:val="00144388"/>
    <w:rsid w:val="00144394"/>
    <w:rsid w:val="00144913"/>
    <w:rsid w:val="00144A76"/>
    <w:rsid w:val="00144CE2"/>
    <w:rsid w:val="00144D42"/>
    <w:rsid w:val="00145116"/>
    <w:rsid w:val="001451B0"/>
    <w:rsid w:val="00146A1C"/>
    <w:rsid w:val="00146E35"/>
    <w:rsid w:val="0014722F"/>
    <w:rsid w:val="0014728F"/>
    <w:rsid w:val="001478CF"/>
    <w:rsid w:val="001512DB"/>
    <w:rsid w:val="00152025"/>
    <w:rsid w:val="00153189"/>
    <w:rsid w:val="00153500"/>
    <w:rsid w:val="00153E9C"/>
    <w:rsid w:val="001549B4"/>
    <w:rsid w:val="00154CEB"/>
    <w:rsid w:val="00155483"/>
    <w:rsid w:val="00155661"/>
    <w:rsid w:val="00155742"/>
    <w:rsid w:val="00155AE9"/>
    <w:rsid w:val="001560CB"/>
    <w:rsid w:val="001561DF"/>
    <w:rsid w:val="0015681C"/>
    <w:rsid w:val="00156A1B"/>
    <w:rsid w:val="00156A83"/>
    <w:rsid w:val="00156C65"/>
    <w:rsid w:val="00156F64"/>
    <w:rsid w:val="00157358"/>
    <w:rsid w:val="00157419"/>
    <w:rsid w:val="00157570"/>
    <w:rsid w:val="00157713"/>
    <w:rsid w:val="00160101"/>
    <w:rsid w:val="00160640"/>
    <w:rsid w:val="00160A46"/>
    <w:rsid w:val="001617CE"/>
    <w:rsid w:val="00161869"/>
    <w:rsid w:val="00162183"/>
    <w:rsid w:val="00162851"/>
    <w:rsid w:val="00162870"/>
    <w:rsid w:val="00162B11"/>
    <w:rsid w:val="001644EC"/>
    <w:rsid w:val="00164890"/>
    <w:rsid w:val="001648CE"/>
    <w:rsid w:val="00164ABB"/>
    <w:rsid w:val="001654C5"/>
    <w:rsid w:val="001657C7"/>
    <w:rsid w:val="00166310"/>
    <w:rsid w:val="00167002"/>
    <w:rsid w:val="0016748D"/>
    <w:rsid w:val="00167661"/>
    <w:rsid w:val="00167734"/>
    <w:rsid w:val="00167F88"/>
    <w:rsid w:val="001708D2"/>
    <w:rsid w:val="00170FFD"/>
    <w:rsid w:val="00171961"/>
    <w:rsid w:val="00171F2D"/>
    <w:rsid w:val="001721BA"/>
    <w:rsid w:val="001722B9"/>
    <w:rsid w:val="0017237E"/>
    <w:rsid w:val="001723E8"/>
    <w:rsid w:val="001726EB"/>
    <w:rsid w:val="00172A51"/>
    <w:rsid w:val="0017337B"/>
    <w:rsid w:val="00173508"/>
    <w:rsid w:val="00173FD0"/>
    <w:rsid w:val="001744F2"/>
    <w:rsid w:val="00175581"/>
    <w:rsid w:val="0017592B"/>
    <w:rsid w:val="001764D1"/>
    <w:rsid w:val="001765F4"/>
    <w:rsid w:val="00176F87"/>
    <w:rsid w:val="00177366"/>
    <w:rsid w:val="00177817"/>
    <w:rsid w:val="00180777"/>
    <w:rsid w:val="0018078F"/>
    <w:rsid w:val="0018186A"/>
    <w:rsid w:val="00181B38"/>
    <w:rsid w:val="00181DB4"/>
    <w:rsid w:val="00181E80"/>
    <w:rsid w:val="00181F35"/>
    <w:rsid w:val="0018259A"/>
    <w:rsid w:val="001829C7"/>
    <w:rsid w:val="00182EEB"/>
    <w:rsid w:val="00183048"/>
    <w:rsid w:val="001830EA"/>
    <w:rsid w:val="00183164"/>
    <w:rsid w:val="00183A2F"/>
    <w:rsid w:val="0018418F"/>
    <w:rsid w:val="001842AA"/>
    <w:rsid w:val="001848F3"/>
    <w:rsid w:val="00184CAE"/>
    <w:rsid w:val="00184CF7"/>
    <w:rsid w:val="00184E32"/>
    <w:rsid w:val="00185A02"/>
    <w:rsid w:val="0018644E"/>
    <w:rsid w:val="00186AE2"/>
    <w:rsid w:val="0018728B"/>
    <w:rsid w:val="001877D9"/>
    <w:rsid w:val="00187CDE"/>
    <w:rsid w:val="001901B2"/>
    <w:rsid w:val="00190225"/>
    <w:rsid w:val="00190260"/>
    <w:rsid w:val="001903EF"/>
    <w:rsid w:val="001904AD"/>
    <w:rsid w:val="0019086D"/>
    <w:rsid w:val="00191456"/>
    <w:rsid w:val="0019161D"/>
    <w:rsid w:val="001919F2"/>
    <w:rsid w:val="00191CAC"/>
    <w:rsid w:val="00192B1C"/>
    <w:rsid w:val="00192FC8"/>
    <w:rsid w:val="001943A3"/>
    <w:rsid w:val="00194F57"/>
    <w:rsid w:val="00195BA9"/>
    <w:rsid w:val="0019699C"/>
    <w:rsid w:val="00196B0E"/>
    <w:rsid w:val="00196F35"/>
    <w:rsid w:val="0019705C"/>
    <w:rsid w:val="001970B1"/>
    <w:rsid w:val="00197975"/>
    <w:rsid w:val="001A05B4"/>
    <w:rsid w:val="001A09E8"/>
    <w:rsid w:val="001A0B13"/>
    <w:rsid w:val="001A1F5E"/>
    <w:rsid w:val="001A24F8"/>
    <w:rsid w:val="001A3053"/>
    <w:rsid w:val="001A413B"/>
    <w:rsid w:val="001A48EF"/>
    <w:rsid w:val="001A50C2"/>
    <w:rsid w:val="001A51D2"/>
    <w:rsid w:val="001A5529"/>
    <w:rsid w:val="001A56DD"/>
    <w:rsid w:val="001A59C7"/>
    <w:rsid w:val="001A609C"/>
    <w:rsid w:val="001A62D6"/>
    <w:rsid w:val="001A78B5"/>
    <w:rsid w:val="001A7A96"/>
    <w:rsid w:val="001B0B29"/>
    <w:rsid w:val="001B12B7"/>
    <w:rsid w:val="001B152B"/>
    <w:rsid w:val="001B1989"/>
    <w:rsid w:val="001B2433"/>
    <w:rsid w:val="001B25BE"/>
    <w:rsid w:val="001B2FD4"/>
    <w:rsid w:val="001B3527"/>
    <w:rsid w:val="001B35EE"/>
    <w:rsid w:val="001B37D9"/>
    <w:rsid w:val="001B3851"/>
    <w:rsid w:val="001B4195"/>
    <w:rsid w:val="001B439A"/>
    <w:rsid w:val="001B43B7"/>
    <w:rsid w:val="001B44DC"/>
    <w:rsid w:val="001B4646"/>
    <w:rsid w:val="001B5028"/>
    <w:rsid w:val="001B5C45"/>
    <w:rsid w:val="001B5D3E"/>
    <w:rsid w:val="001B5D51"/>
    <w:rsid w:val="001B63A0"/>
    <w:rsid w:val="001B659A"/>
    <w:rsid w:val="001B6B1C"/>
    <w:rsid w:val="001B7268"/>
    <w:rsid w:val="001B7CFF"/>
    <w:rsid w:val="001B7FA1"/>
    <w:rsid w:val="001C038D"/>
    <w:rsid w:val="001C043F"/>
    <w:rsid w:val="001C06A4"/>
    <w:rsid w:val="001C0C89"/>
    <w:rsid w:val="001C10A2"/>
    <w:rsid w:val="001C156E"/>
    <w:rsid w:val="001C3338"/>
    <w:rsid w:val="001C36B3"/>
    <w:rsid w:val="001C3838"/>
    <w:rsid w:val="001C3A70"/>
    <w:rsid w:val="001C431C"/>
    <w:rsid w:val="001C4DFD"/>
    <w:rsid w:val="001C594B"/>
    <w:rsid w:val="001C5FCD"/>
    <w:rsid w:val="001C603F"/>
    <w:rsid w:val="001C6206"/>
    <w:rsid w:val="001C6F96"/>
    <w:rsid w:val="001C71C2"/>
    <w:rsid w:val="001C7255"/>
    <w:rsid w:val="001C7588"/>
    <w:rsid w:val="001C7D4F"/>
    <w:rsid w:val="001D09EA"/>
    <w:rsid w:val="001D0D51"/>
    <w:rsid w:val="001D1079"/>
    <w:rsid w:val="001D1E62"/>
    <w:rsid w:val="001D2123"/>
    <w:rsid w:val="001D2873"/>
    <w:rsid w:val="001D33DD"/>
    <w:rsid w:val="001D3752"/>
    <w:rsid w:val="001D3B0B"/>
    <w:rsid w:val="001D3D2F"/>
    <w:rsid w:val="001D47EB"/>
    <w:rsid w:val="001D4811"/>
    <w:rsid w:val="001D4D5E"/>
    <w:rsid w:val="001D5216"/>
    <w:rsid w:val="001D57DA"/>
    <w:rsid w:val="001D62A8"/>
    <w:rsid w:val="001D693F"/>
    <w:rsid w:val="001D6D2F"/>
    <w:rsid w:val="001D776D"/>
    <w:rsid w:val="001D7A46"/>
    <w:rsid w:val="001D7FE6"/>
    <w:rsid w:val="001E11ED"/>
    <w:rsid w:val="001E150C"/>
    <w:rsid w:val="001E1748"/>
    <w:rsid w:val="001E1A9A"/>
    <w:rsid w:val="001E2372"/>
    <w:rsid w:val="001E2F3C"/>
    <w:rsid w:val="001E32ED"/>
    <w:rsid w:val="001E33CB"/>
    <w:rsid w:val="001E3C9B"/>
    <w:rsid w:val="001E3EC4"/>
    <w:rsid w:val="001E4A13"/>
    <w:rsid w:val="001E5413"/>
    <w:rsid w:val="001E5734"/>
    <w:rsid w:val="001E5784"/>
    <w:rsid w:val="001E5B4D"/>
    <w:rsid w:val="001E61FB"/>
    <w:rsid w:val="001E62AA"/>
    <w:rsid w:val="001E6617"/>
    <w:rsid w:val="001E691A"/>
    <w:rsid w:val="001E6E68"/>
    <w:rsid w:val="001E712A"/>
    <w:rsid w:val="001E7245"/>
    <w:rsid w:val="001E7337"/>
    <w:rsid w:val="001E747C"/>
    <w:rsid w:val="001E78DD"/>
    <w:rsid w:val="001E7D0C"/>
    <w:rsid w:val="001F000D"/>
    <w:rsid w:val="001F0A7E"/>
    <w:rsid w:val="001F126B"/>
    <w:rsid w:val="001F197D"/>
    <w:rsid w:val="001F1B1E"/>
    <w:rsid w:val="001F1D07"/>
    <w:rsid w:val="001F203F"/>
    <w:rsid w:val="001F2299"/>
    <w:rsid w:val="001F3C53"/>
    <w:rsid w:val="001F3D7D"/>
    <w:rsid w:val="001F42D0"/>
    <w:rsid w:val="001F442D"/>
    <w:rsid w:val="001F47D2"/>
    <w:rsid w:val="001F4CCE"/>
    <w:rsid w:val="001F5102"/>
    <w:rsid w:val="001F5B41"/>
    <w:rsid w:val="001F6434"/>
    <w:rsid w:val="001F6E34"/>
    <w:rsid w:val="001F6E68"/>
    <w:rsid w:val="001F7385"/>
    <w:rsid w:val="001F73B7"/>
    <w:rsid w:val="00200A1C"/>
    <w:rsid w:val="00200B44"/>
    <w:rsid w:val="002020A4"/>
    <w:rsid w:val="00202107"/>
    <w:rsid w:val="00202A9F"/>
    <w:rsid w:val="00202D71"/>
    <w:rsid w:val="00202DED"/>
    <w:rsid w:val="002038F4"/>
    <w:rsid w:val="00203EA3"/>
    <w:rsid w:val="00203ED6"/>
    <w:rsid w:val="00204103"/>
    <w:rsid w:val="002041A6"/>
    <w:rsid w:val="002046C7"/>
    <w:rsid w:val="00204D3E"/>
    <w:rsid w:val="0020542D"/>
    <w:rsid w:val="00205963"/>
    <w:rsid w:val="00205F6F"/>
    <w:rsid w:val="0020662F"/>
    <w:rsid w:val="00206A4B"/>
    <w:rsid w:val="00206F2B"/>
    <w:rsid w:val="0020721E"/>
    <w:rsid w:val="00207761"/>
    <w:rsid w:val="00207D72"/>
    <w:rsid w:val="00210557"/>
    <w:rsid w:val="0021081C"/>
    <w:rsid w:val="00210A9C"/>
    <w:rsid w:val="00210D09"/>
    <w:rsid w:val="00212394"/>
    <w:rsid w:val="0021244D"/>
    <w:rsid w:val="0021275F"/>
    <w:rsid w:val="00212FDB"/>
    <w:rsid w:val="002131EB"/>
    <w:rsid w:val="002139C1"/>
    <w:rsid w:val="00213FA4"/>
    <w:rsid w:val="0021412C"/>
    <w:rsid w:val="00214C2B"/>
    <w:rsid w:val="00214EC5"/>
    <w:rsid w:val="002158F6"/>
    <w:rsid w:val="00215EB9"/>
    <w:rsid w:val="0021630B"/>
    <w:rsid w:val="00216371"/>
    <w:rsid w:val="0021646B"/>
    <w:rsid w:val="00216932"/>
    <w:rsid w:val="00216BC1"/>
    <w:rsid w:val="00216C2C"/>
    <w:rsid w:val="00216E31"/>
    <w:rsid w:val="002175AA"/>
    <w:rsid w:val="00217880"/>
    <w:rsid w:val="00220374"/>
    <w:rsid w:val="00220E04"/>
    <w:rsid w:val="00220E98"/>
    <w:rsid w:val="00221669"/>
    <w:rsid w:val="0022175B"/>
    <w:rsid w:val="002218CC"/>
    <w:rsid w:val="00221952"/>
    <w:rsid w:val="002219F9"/>
    <w:rsid w:val="00221F2D"/>
    <w:rsid w:val="00222111"/>
    <w:rsid w:val="00222307"/>
    <w:rsid w:val="00222366"/>
    <w:rsid w:val="002228CC"/>
    <w:rsid w:val="00222AD0"/>
    <w:rsid w:val="00222BF4"/>
    <w:rsid w:val="00222C2A"/>
    <w:rsid w:val="00222C6F"/>
    <w:rsid w:val="002230F5"/>
    <w:rsid w:val="002232F3"/>
    <w:rsid w:val="00223E21"/>
    <w:rsid w:val="00224415"/>
    <w:rsid w:val="00224FDD"/>
    <w:rsid w:val="0022534B"/>
    <w:rsid w:val="00225C75"/>
    <w:rsid w:val="00225E94"/>
    <w:rsid w:val="00226429"/>
    <w:rsid w:val="00226CF6"/>
    <w:rsid w:val="00226E20"/>
    <w:rsid w:val="002275F4"/>
    <w:rsid w:val="00227A87"/>
    <w:rsid w:val="00227C65"/>
    <w:rsid w:val="002306A1"/>
    <w:rsid w:val="0023087E"/>
    <w:rsid w:val="00230F78"/>
    <w:rsid w:val="00230FC5"/>
    <w:rsid w:val="00231351"/>
    <w:rsid w:val="00231548"/>
    <w:rsid w:val="00232675"/>
    <w:rsid w:val="002326B3"/>
    <w:rsid w:val="00232DDD"/>
    <w:rsid w:val="00232F41"/>
    <w:rsid w:val="002338F0"/>
    <w:rsid w:val="00233C5F"/>
    <w:rsid w:val="0023421C"/>
    <w:rsid w:val="00234510"/>
    <w:rsid w:val="002347EB"/>
    <w:rsid w:val="002349C1"/>
    <w:rsid w:val="00234A6C"/>
    <w:rsid w:val="00234B16"/>
    <w:rsid w:val="00234C5D"/>
    <w:rsid w:val="00235088"/>
    <w:rsid w:val="00235613"/>
    <w:rsid w:val="002359A1"/>
    <w:rsid w:val="002362C4"/>
    <w:rsid w:val="002368E1"/>
    <w:rsid w:val="00236A24"/>
    <w:rsid w:val="00236C4D"/>
    <w:rsid w:val="00236E8B"/>
    <w:rsid w:val="00237310"/>
    <w:rsid w:val="00237B47"/>
    <w:rsid w:val="002408AB"/>
    <w:rsid w:val="00240E50"/>
    <w:rsid w:val="002419CB"/>
    <w:rsid w:val="00241A29"/>
    <w:rsid w:val="0024276D"/>
    <w:rsid w:val="00242ACF"/>
    <w:rsid w:val="0024306B"/>
    <w:rsid w:val="0024344B"/>
    <w:rsid w:val="00243A52"/>
    <w:rsid w:val="00243A9E"/>
    <w:rsid w:val="00243B95"/>
    <w:rsid w:val="00244192"/>
    <w:rsid w:val="00244249"/>
    <w:rsid w:val="002443A4"/>
    <w:rsid w:val="00244B8A"/>
    <w:rsid w:val="0024524D"/>
    <w:rsid w:val="00245B08"/>
    <w:rsid w:val="00245C42"/>
    <w:rsid w:val="00245D99"/>
    <w:rsid w:val="00245DE5"/>
    <w:rsid w:val="00245FA1"/>
    <w:rsid w:val="00246484"/>
    <w:rsid w:val="00246633"/>
    <w:rsid w:val="00247372"/>
    <w:rsid w:val="00247387"/>
    <w:rsid w:val="002473B5"/>
    <w:rsid w:val="00247C75"/>
    <w:rsid w:val="0025073E"/>
    <w:rsid w:val="00251715"/>
    <w:rsid w:val="0025175E"/>
    <w:rsid w:val="00251D9B"/>
    <w:rsid w:val="00252061"/>
    <w:rsid w:val="002533B9"/>
    <w:rsid w:val="0025369D"/>
    <w:rsid w:val="002536AC"/>
    <w:rsid w:val="0025384D"/>
    <w:rsid w:val="00253F1C"/>
    <w:rsid w:val="00254038"/>
    <w:rsid w:val="00254162"/>
    <w:rsid w:val="00254576"/>
    <w:rsid w:val="0025483B"/>
    <w:rsid w:val="00254A1F"/>
    <w:rsid w:val="00254BB3"/>
    <w:rsid w:val="00255A08"/>
    <w:rsid w:val="002565B8"/>
    <w:rsid w:val="00256A36"/>
    <w:rsid w:val="00256F3A"/>
    <w:rsid w:val="00257180"/>
    <w:rsid w:val="00257287"/>
    <w:rsid w:val="002573BA"/>
    <w:rsid w:val="00260851"/>
    <w:rsid w:val="00261839"/>
    <w:rsid w:val="00261999"/>
    <w:rsid w:val="00261D8C"/>
    <w:rsid w:val="00262988"/>
    <w:rsid w:val="00263132"/>
    <w:rsid w:val="00263477"/>
    <w:rsid w:val="00263540"/>
    <w:rsid w:val="0026441D"/>
    <w:rsid w:val="00264A05"/>
    <w:rsid w:val="0026591E"/>
    <w:rsid w:val="00265BDD"/>
    <w:rsid w:val="00265D56"/>
    <w:rsid w:val="002660A2"/>
    <w:rsid w:val="0026624B"/>
    <w:rsid w:val="002663CF"/>
    <w:rsid w:val="0026687C"/>
    <w:rsid w:val="002670AA"/>
    <w:rsid w:val="00267508"/>
    <w:rsid w:val="002675C4"/>
    <w:rsid w:val="002677BE"/>
    <w:rsid w:val="00267843"/>
    <w:rsid w:val="00270021"/>
    <w:rsid w:val="0027005F"/>
    <w:rsid w:val="0027031C"/>
    <w:rsid w:val="00270929"/>
    <w:rsid w:val="0027092C"/>
    <w:rsid w:val="002709E6"/>
    <w:rsid w:val="0027192A"/>
    <w:rsid w:val="00272920"/>
    <w:rsid w:val="0027358D"/>
    <w:rsid w:val="002738E4"/>
    <w:rsid w:val="0027397C"/>
    <w:rsid w:val="00274E7F"/>
    <w:rsid w:val="002755A0"/>
    <w:rsid w:val="00275817"/>
    <w:rsid w:val="00276340"/>
    <w:rsid w:val="0027655C"/>
    <w:rsid w:val="00276FFF"/>
    <w:rsid w:val="002770BC"/>
    <w:rsid w:val="00277409"/>
    <w:rsid w:val="002777F2"/>
    <w:rsid w:val="00277D27"/>
    <w:rsid w:val="00277FBE"/>
    <w:rsid w:val="00280411"/>
    <w:rsid w:val="00280B42"/>
    <w:rsid w:val="00280BF6"/>
    <w:rsid w:val="002818BD"/>
    <w:rsid w:val="002849AE"/>
    <w:rsid w:val="0028543D"/>
    <w:rsid w:val="00285944"/>
    <w:rsid w:val="00285E6C"/>
    <w:rsid w:val="00286007"/>
    <w:rsid w:val="0028601F"/>
    <w:rsid w:val="00286086"/>
    <w:rsid w:val="00286207"/>
    <w:rsid w:val="0028656F"/>
    <w:rsid w:val="002865F4"/>
    <w:rsid w:val="0028670D"/>
    <w:rsid w:val="002868A2"/>
    <w:rsid w:val="0028743B"/>
    <w:rsid w:val="00287B69"/>
    <w:rsid w:val="00287DC9"/>
    <w:rsid w:val="0029097E"/>
    <w:rsid w:val="00290FE2"/>
    <w:rsid w:val="002910CD"/>
    <w:rsid w:val="002913B9"/>
    <w:rsid w:val="00292973"/>
    <w:rsid w:val="00292CEF"/>
    <w:rsid w:val="00293021"/>
    <w:rsid w:val="002930F3"/>
    <w:rsid w:val="002933B7"/>
    <w:rsid w:val="002939E4"/>
    <w:rsid w:val="00294815"/>
    <w:rsid w:val="00294A5D"/>
    <w:rsid w:val="00294AA4"/>
    <w:rsid w:val="00295289"/>
    <w:rsid w:val="0029582E"/>
    <w:rsid w:val="00295BAE"/>
    <w:rsid w:val="00295F46"/>
    <w:rsid w:val="002961C9"/>
    <w:rsid w:val="002966EA"/>
    <w:rsid w:val="002971A6"/>
    <w:rsid w:val="002974C4"/>
    <w:rsid w:val="00297E0B"/>
    <w:rsid w:val="002A0284"/>
    <w:rsid w:val="002A02E9"/>
    <w:rsid w:val="002A032E"/>
    <w:rsid w:val="002A0420"/>
    <w:rsid w:val="002A045B"/>
    <w:rsid w:val="002A06E8"/>
    <w:rsid w:val="002A1BEE"/>
    <w:rsid w:val="002A1EBA"/>
    <w:rsid w:val="002A3509"/>
    <w:rsid w:val="002A3F15"/>
    <w:rsid w:val="002A42A4"/>
    <w:rsid w:val="002A4EBA"/>
    <w:rsid w:val="002A549B"/>
    <w:rsid w:val="002A5C61"/>
    <w:rsid w:val="002A5F17"/>
    <w:rsid w:val="002A6395"/>
    <w:rsid w:val="002A63AD"/>
    <w:rsid w:val="002A6698"/>
    <w:rsid w:val="002A66B7"/>
    <w:rsid w:val="002A6918"/>
    <w:rsid w:val="002A6B68"/>
    <w:rsid w:val="002A6DF0"/>
    <w:rsid w:val="002A7729"/>
    <w:rsid w:val="002A7926"/>
    <w:rsid w:val="002B001C"/>
    <w:rsid w:val="002B106E"/>
    <w:rsid w:val="002B1D76"/>
    <w:rsid w:val="002B2207"/>
    <w:rsid w:val="002B2442"/>
    <w:rsid w:val="002B266A"/>
    <w:rsid w:val="002B2689"/>
    <w:rsid w:val="002B2801"/>
    <w:rsid w:val="002B2C77"/>
    <w:rsid w:val="002B2CA3"/>
    <w:rsid w:val="002B3245"/>
    <w:rsid w:val="002B36AB"/>
    <w:rsid w:val="002B3C70"/>
    <w:rsid w:val="002B3DC5"/>
    <w:rsid w:val="002B3DF2"/>
    <w:rsid w:val="002B4142"/>
    <w:rsid w:val="002B4483"/>
    <w:rsid w:val="002B5415"/>
    <w:rsid w:val="002B599D"/>
    <w:rsid w:val="002B601A"/>
    <w:rsid w:val="002B609F"/>
    <w:rsid w:val="002B6BDC"/>
    <w:rsid w:val="002B7B7C"/>
    <w:rsid w:val="002B7DBB"/>
    <w:rsid w:val="002C036E"/>
    <w:rsid w:val="002C066B"/>
    <w:rsid w:val="002C1267"/>
    <w:rsid w:val="002C1824"/>
    <w:rsid w:val="002C350C"/>
    <w:rsid w:val="002C365A"/>
    <w:rsid w:val="002C39D8"/>
    <w:rsid w:val="002C3B96"/>
    <w:rsid w:val="002C52EF"/>
    <w:rsid w:val="002C5784"/>
    <w:rsid w:val="002C6BE7"/>
    <w:rsid w:val="002C7B57"/>
    <w:rsid w:val="002C7F4D"/>
    <w:rsid w:val="002D0143"/>
    <w:rsid w:val="002D06FE"/>
    <w:rsid w:val="002D0FF0"/>
    <w:rsid w:val="002D1651"/>
    <w:rsid w:val="002D1659"/>
    <w:rsid w:val="002D1769"/>
    <w:rsid w:val="002D1BB8"/>
    <w:rsid w:val="002D1BC4"/>
    <w:rsid w:val="002D24B3"/>
    <w:rsid w:val="002D2A8A"/>
    <w:rsid w:val="002D2E6F"/>
    <w:rsid w:val="002D3DFF"/>
    <w:rsid w:val="002D477E"/>
    <w:rsid w:val="002D51D9"/>
    <w:rsid w:val="002D52AB"/>
    <w:rsid w:val="002D5530"/>
    <w:rsid w:val="002D55CB"/>
    <w:rsid w:val="002D57CF"/>
    <w:rsid w:val="002D5F2F"/>
    <w:rsid w:val="002D65B3"/>
    <w:rsid w:val="002D6A5F"/>
    <w:rsid w:val="002D6B88"/>
    <w:rsid w:val="002D724D"/>
    <w:rsid w:val="002D7A08"/>
    <w:rsid w:val="002D7FEA"/>
    <w:rsid w:val="002E011F"/>
    <w:rsid w:val="002E1D1F"/>
    <w:rsid w:val="002E1E5D"/>
    <w:rsid w:val="002E2AA9"/>
    <w:rsid w:val="002E3125"/>
    <w:rsid w:val="002E3FA4"/>
    <w:rsid w:val="002E4539"/>
    <w:rsid w:val="002E4997"/>
    <w:rsid w:val="002E4A47"/>
    <w:rsid w:val="002E501D"/>
    <w:rsid w:val="002E54EB"/>
    <w:rsid w:val="002E592E"/>
    <w:rsid w:val="002E5B26"/>
    <w:rsid w:val="002E5C20"/>
    <w:rsid w:val="002E5C66"/>
    <w:rsid w:val="002E5DA9"/>
    <w:rsid w:val="002E5E32"/>
    <w:rsid w:val="002E5FC5"/>
    <w:rsid w:val="002E6192"/>
    <w:rsid w:val="002E6636"/>
    <w:rsid w:val="002E69FC"/>
    <w:rsid w:val="002E6B47"/>
    <w:rsid w:val="002E747F"/>
    <w:rsid w:val="002E7602"/>
    <w:rsid w:val="002E7CEB"/>
    <w:rsid w:val="002F0384"/>
    <w:rsid w:val="002F0436"/>
    <w:rsid w:val="002F0789"/>
    <w:rsid w:val="002F07C1"/>
    <w:rsid w:val="002F08D3"/>
    <w:rsid w:val="002F12A2"/>
    <w:rsid w:val="002F1A78"/>
    <w:rsid w:val="002F1D39"/>
    <w:rsid w:val="002F1D8A"/>
    <w:rsid w:val="002F23E1"/>
    <w:rsid w:val="002F245C"/>
    <w:rsid w:val="002F2939"/>
    <w:rsid w:val="002F2A09"/>
    <w:rsid w:val="002F2F58"/>
    <w:rsid w:val="002F31E4"/>
    <w:rsid w:val="002F37F9"/>
    <w:rsid w:val="002F3D1D"/>
    <w:rsid w:val="002F432F"/>
    <w:rsid w:val="002F4755"/>
    <w:rsid w:val="002F4835"/>
    <w:rsid w:val="002F48F0"/>
    <w:rsid w:val="002F560A"/>
    <w:rsid w:val="002F572C"/>
    <w:rsid w:val="002F5D30"/>
    <w:rsid w:val="002F5D75"/>
    <w:rsid w:val="002F6172"/>
    <w:rsid w:val="002F6518"/>
    <w:rsid w:val="002F67D4"/>
    <w:rsid w:val="002F78D2"/>
    <w:rsid w:val="002F7B68"/>
    <w:rsid w:val="002F7DB8"/>
    <w:rsid w:val="003000A3"/>
    <w:rsid w:val="00300B5F"/>
    <w:rsid w:val="00300D18"/>
    <w:rsid w:val="0030141D"/>
    <w:rsid w:val="00301589"/>
    <w:rsid w:val="003016AF"/>
    <w:rsid w:val="0030229D"/>
    <w:rsid w:val="003025FE"/>
    <w:rsid w:val="00302B97"/>
    <w:rsid w:val="0030307C"/>
    <w:rsid w:val="0030358B"/>
    <w:rsid w:val="003038D7"/>
    <w:rsid w:val="00304B8F"/>
    <w:rsid w:val="0030557E"/>
    <w:rsid w:val="0030571D"/>
    <w:rsid w:val="00305ECA"/>
    <w:rsid w:val="00305F73"/>
    <w:rsid w:val="0030624B"/>
    <w:rsid w:val="003066F9"/>
    <w:rsid w:val="00306709"/>
    <w:rsid w:val="00306AB0"/>
    <w:rsid w:val="00306AF2"/>
    <w:rsid w:val="00306B6E"/>
    <w:rsid w:val="00306E91"/>
    <w:rsid w:val="00307012"/>
    <w:rsid w:val="0030721B"/>
    <w:rsid w:val="0030761F"/>
    <w:rsid w:val="00307645"/>
    <w:rsid w:val="0031099C"/>
    <w:rsid w:val="00310BE0"/>
    <w:rsid w:val="00311020"/>
    <w:rsid w:val="0031121D"/>
    <w:rsid w:val="00311352"/>
    <w:rsid w:val="00311439"/>
    <w:rsid w:val="00311853"/>
    <w:rsid w:val="003119FF"/>
    <w:rsid w:val="00311A1E"/>
    <w:rsid w:val="00311D4D"/>
    <w:rsid w:val="00312BDD"/>
    <w:rsid w:val="00312CFE"/>
    <w:rsid w:val="00313935"/>
    <w:rsid w:val="00313C17"/>
    <w:rsid w:val="00313CC5"/>
    <w:rsid w:val="003147FA"/>
    <w:rsid w:val="00314919"/>
    <w:rsid w:val="00314A09"/>
    <w:rsid w:val="00314B06"/>
    <w:rsid w:val="003155EC"/>
    <w:rsid w:val="00315C18"/>
    <w:rsid w:val="00316241"/>
    <w:rsid w:val="0031673A"/>
    <w:rsid w:val="00316E68"/>
    <w:rsid w:val="00320C11"/>
    <w:rsid w:val="00320CCE"/>
    <w:rsid w:val="00320DD7"/>
    <w:rsid w:val="00320EDF"/>
    <w:rsid w:val="00321B4D"/>
    <w:rsid w:val="00322B75"/>
    <w:rsid w:val="00322E2D"/>
    <w:rsid w:val="00322F80"/>
    <w:rsid w:val="00323621"/>
    <w:rsid w:val="0032403B"/>
    <w:rsid w:val="00324445"/>
    <w:rsid w:val="00324788"/>
    <w:rsid w:val="00324995"/>
    <w:rsid w:val="0032538F"/>
    <w:rsid w:val="00325AF0"/>
    <w:rsid w:val="00326E93"/>
    <w:rsid w:val="00326F14"/>
    <w:rsid w:val="00327177"/>
    <w:rsid w:val="00327253"/>
    <w:rsid w:val="00327F3B"/>
    <w:rsid w:val="00330397"/>
    <w:rsid w:val="0033057D"/>
    <w:rsid w:val="00331DA5"/>
    <w:rsid w:val="00332008"/>
    <w:rsid w:val="00332D8F"/>
    <w:rsid w:val="00332E0B"/>
    <w:rsid w:val="00332F7F"/>
    <w:rsid w:val="0033329E"/>
    <w:rsid w:val="003338B0"/>
    <w:rsid w:val="00333EF1"/>
    <w:rsid w:val="003341D0"/>
    <w:rsid w:val="003341DC"/>
    <w:rsid w:val="00334B73"/>
    <w:rsid w:val="0033574B"/>
    <w:rsid w:val="00335BCE"/>
    <w:rsid w:val="0033665D"/>
    <w:rsid w:val="00336A5D"/>
    <w:rsid w:val="00336B30"/>
    <w:rsid w:val="00337248"/>
    <w:rsid w:val="00337412"/>
    <w:rsid w:val="003376C0"/>
    <w:rsid w:val="00340B4C"/>
    <w:rsid w:val="00340DA1"/>
    <w:rsid w:val="003410A0"/>
    <w:rsid w:val="003413E5"/>
    <w:rsid w:val="0034145E"/>
    <w:rsid w:val="003420D6"/>
    <w:rsid w:val="00342936"/>
    <w:rsid w:val="00343108"/>
    <w:rsid w:val="003431A2"/>
    <w:rsid w:val="00343359"/>
    <w:rsid w:val="00343DF8"/>
    <w:rsid w:val="00344670"/>
    <w:rsid w:val="00344F83"/>
    <w:rsid w:val="00345987"/>
    <w:rsid w:val="00345C44"/>
    <w:rsid w:val="00345D00"/>
    <w:rsid w:val="00345E18"/>
    <w:rsid w:val="00346544"/>
    <w:rsid w:val="00346744"/>
    <w:rsid w:val="00346ED2"/>
    <w:rsid w:val="0034766A"/>
    <w:rsid w:val="003479F6"/>
    <w:rsid w:val="00347BC8"/>
    <w:rsid w:val="003505E1"/>
    <w:rsid w:val="00350C3F"/>
    <w:rsid w:val="003513A1"/>
    <w:rsid w:val="00351EC3"/>
    <w:rsid w:val="00352250"/>
    <w:rsid w:val="0035256E"/>
    <w:rsid w:val="0035279F"/>
    <w:rsid w:val="003528B2"/>
    <w:rsid w:val="00352CA5"/>
    <w:rsid w:val="003531C5"/>
    <w:rsid w:val="003532D7"/>
    <w:rsid w:val="0035333B"/>
    <w:rsid w:val="0035357B"/>
    <w:rsid w:val="00353F75"/>
    <w:rsid w:val="00354171"/>
    <w:rsid w:val="00354597"/>
    <w:rsid w:val="00354876"/>
    <w:rsid w:val="00354A4B"/>
    <w:rsid w:val="003550AA"/>
    <w:rsid w:val="00355103"/>
    <w:rsid w:val="00355892"/>
    <w:rsid w:val="00355AF7"/>
    <w:rsid w:val="0035679C"/>
    <w:rsid w:val="003575D5"/>
    <w:rsid w:val="00357AF4"/>
    <w:rsid w:val="00357F35"/>
    <w:rsid w:val="003601CD"/>
    <w:rsid w:val="00360418"/>
    <w:rsid w:val="0036050B"/>
    <w:rsid w:val="00360821"/>
    <w:rsid w:val="00360F21"/>
    <w:rsid w:val="00362503"/>
    <w:rsid w:val="003636F5"/>
    <w:rsid w:val="00364207"/>
    <w:rsid w:val="003649B0"/>
    <w:rsid w:val="00364B12"/>
    <w:rsid w:val="00365892"/>
    <w:rsid w:val="00365CBC"/>
    <w:rsid w:val="003665E5"/>
    <w:rsid w:val="00366601"/>
    <w:rsid w:val="00366C10"/>
    <w:rsid w:val="00366ED1"/>
    <w:rsid w:val="003670B9"/>
    <w:rsid w:val="003674D2"/>
    <w:rsid w:val="00367C48"/>
    <w:rsid w:val="00367D79"/>
    <w:rsid w:val="003708AD"/>
    <w:rsid w:val="00370C24"/>
    <w:rsid w:val="00370E0A"/>
    <w:rsid w:val="003712C7"/>
    <w:rsid w:val="003713AA"/>
    <w:rsid w:val="003714EE"/>
    <w:rsid w:val="00371885"/>
    <w:rsid w:val="00371AA4"/>
    <w:rsid w:val="00371B3C"/>
    <w:rsid w:val="00371B6D"/>
    <w:rsid w:val="00371DE2"/>
    <w:rsid w:val="00371E28"/>
    <w:rsid w:val="00371EA9"/>
    <w:rsid w:val="0037263C"/>
    <w:rsid w:val="00372783"/>
    <w:rsid w:val="00372C3E"/>
    <w:rsid w:val="00373897"/>
    <w:rsid w:val="00373B82"/>
    <w:rsid w:val="00373F7E"/>
    <w:rsid w:val="0037431C"/>
    <w:rsid w:val="00374E2C"/>
    <w:rsid w:val="00374F29"/>
    <w:rsid w:val="003754F1"/>
    <w:rsid w:val="00375836"/>
    <w:rsid w:val="00375B7B"/>
    <w:rsid w:val="00376725"/>
    <w:rsid w:val="0037710E"/>
    <w:rsid w:val="0037763F"/>
    <w:rsid w:val="003803DC"/>
    <w:rsid w:val="003805D7"/>
    <w:rsid w:val="00380C0A"/>
    <w:rsid w:val="00380DC6"/>
    <w:rsid w:val="003820BE"/>
    <w:rsid w:val="003828B7"/>
    <w:rsid w:val="00383164"/>
    <w:rsid w:val="003834D6"/>
    <w:rsid w:val="00384585"/>
    <w:rsid w:val="00384B1F"/>
    <w:rsid w:val="00384C75"/>
    <w:rsid w:val="003850F9"/>
    <w:rsid w:val="00385507"/>
    <w:rsid w:val="0038576F"/>
    <w:rsid w:val="00385882"/>
    <w:rsid w:val="003859E6"/>
    <w:rsid w:val="00386609"/>
    <w:rsid w:val="003873CC"/>
    <w:rsid w:val="00387A68"/>
    <w:rsid w:val="00387C84"/>
    <w:rsid w:val="00387CE7"/>
    <w:rsid w:val="00387F04"/>
    <w:rsid w:val="0039001C"/>
    <w:rsid w:val="00390025"/>
    <w:rsid w:val="003908BF"/>
    <w:rsid w:val="00390FAD"/>
    <w:rsid w:val="00391661"/>
    <w:rsid w:val="003921FE"/>
    <w:rsid w:val="0039299D"/>
    <w:rsid w:val="00392FDF"/>
    <w:rsid w:val="00394559"/>
    <w:rsid w:val="003949C3"/>
    <w:rsid w:val="003950C4"/>
    <w:rsid w:val="003956D4"/>
    <w:rsid w:val="0039570E"/>
    <w:rsid w:val="00395AA1"/>
    <w:rsid w:val="00395EC5"/>
    <w:rsid w:val="00396741"/>
    <w:rsid w:val="003979E3"/>
    <w:rsid w:val="003A050B"/>
    <w:rsid w:val="003A05F2"/>
    <w:rsid w:val="003A1BC6"/>
    <w:rsid w:val="003A2657"/>
    <w:rsid w:val="003A26BD"/>
    <w:rsid w:val="003A2BCE"/>
    <w:rsid w:val="003A2DF2"/>
    <w:rsid w:val="003A31C4"/>
    <w:rsid w:val="003A3691"/>
    <w:rsid w:val="003A3834"/>
    <w:rsid w:val="003A4AA5"/>
    <w:rsid w:val="003A5127"/>
    <w:rsid w:val="003A557F"/>
    <w:rsid w:val="003A5971"/>
    <w:rsid w:val="003A5A5C"/>
    <w:rsid w:val="003A5C5C"/>
    <w:rsid w:val="003A70DD"/>
    <w:rsid w:val="003A73DA"/>
    <w:rsid w:val="003A73E0"/>
    <w:rsid w:val="003A7EFC"/>
    <w:rsid w:val="003A7F5C"/>
    <w:rsid w:val="003B0769"/>
    <w:rsid w:val="003B0B46"/>
    <w:rsid w:val="003B0C25"/>
    <w:rsid w:val="003B0F16"/>
    <w:rsid w:val="003B0F69"/>
    <w:rsid w:val="003B1C08"/>
    <w:rsid w:val="003B1C61"/>
    <w:rsid w:val="003B20C2"/>
    <w:rsid w:val="003B2390"/>
    <w:rsid w:val="003B2E2D"/>
    <w:rsid w:val="003B36BB"/>
    <w:rsid w:val="003B3D16"/>
    <w:rsid w:val="003B3F73"/>
    <w:rsid w:val="003B3F96"/>
    <w:rsid w:val="003B40E4"/>
    <w:rsid w:val="003B428E"/>
    <w:rsid w:val="003B6673"/>
    <w:rsid w:val="003B6A85"/>
    <w:rsid w:val="003B70AE"/>
    <w:rsid w:val="003B76B9"/>
    <w:rsid w:val="003B7E91"/>
    <w:rsid w:val="003B7F18"/>
    <w:rsid w:val="003B7F7A"/>
    <w:rsid w:val="003C0A31"/>
    <w:rsid w:val="003C1326"/>
    <w:rsid w:val="003C1785"/>
    <w:rsid w:val="003C18CB"/>
    <w:rsid w:val="003C197F"/>
    <w:rsid w:val="003C2177"/>
    <w:rsid w:val="003C29AB"/>
    <w:rsid w:val="003C3A46"/>
    <w:rsid w:val="003C54CE"/>
    <w:rsid w:val="003C55D6"/>
    <w:rsid w:val="003C572A"/>
    <w:rsid w:val="003C591A"/>
    <w:rsid w:val="003C5DA2"/>
    <w:rsid w:val="003C6636"/>
    <w:rsid w:val="003D02F0"/>
    <w:rsid w:val="003D0574"/>
    <w:rsid w:val="003D07FA"/>
    <w:rsid w:val="003D083E"/>
    <w:rsid w:val="003D08DE"/>
    <w:rsid w:val="003D11ED"/>
    <w:rsid w:val="003D1573"/>
    <w:rsid w:val="003D1AD0"/>
    <w:rsid w:val="003D2D13"/>
    <w:rsid w:val="003D2EB6"/>
    <w:rsid w:val="003D3E53"/>
    <w:rsid w:val="003D492B"/>
    <w:rsid w:val="003D4C5C"/>
    <w:rsid w:val="003D5513"/>
    <w:rsid w:val="003D562A"/>
    <w:rsid w:val="003D5CD6"/>
    <w:rsid w:val="003D5EC6"/>
    <w:rsid w:val="003D6C22"/>
    <w:rsid w:val="003D7B40"/>
    <w:rsid w:val="003D7BA2"/>
    <w:rsid w:val="003D7CE6"/>
    <w:rsid w:val="003D7D39"/>
    <w:rsid w:val="003D7DA9"/>
    <w:rsid w:val="003E0B0B"/>
    <w:rsid w:val="003E0CDC"/>
    <w:rsid w:val="003E1908"/>
    <w:rsid w:val="003E1E72"/>
    <w:rsid w:val="003E1F72"/>
    <w:rsid w:val="003E23B4"/>
    <w:rsid w:val="003E2491"/>
    <w:rsid w:val="003E2D2E"/>
    <w:rsid w:val="003E357E"/>
    <w:rsid w:val="003E3B24"/>
    <w:rsid w:val="003E411F"/>
    <w:rsid w:val="003E421F"/>
    <w:rsid w:val="003E448F"/>
    <w:rsid w:val="003E499F"/>
    <w:rsid w:val="003E55C3"/>
    <w:rsid w:val="003E57E2"/>
    <w:rsid w:val="003E5BDD"/>
    <w:rsid w:val="003E60D5"/>
    <w:rsid w:val="003E662E"/>
    <w:rsid w:val="003E6869"/>
    <w:rsid w:val="003E6DA5"/>
    <w:rsid w:val="003E7120"/>
    <w:rsid w:val="003F074E"/>
    <w:rsid w:val="003F07FF"/>
    <w:rsid w:val="003F1559"/>
    <w:rsid w:val="003F1C8A"/>
    <w:rsid w:val="003F1EB8"/>
    <w:rsid w:val="003F26CF"/>
    <w:rsid w:val="003F2DD2"/>
    <w:rsid w:val="003F2F8E"/>
    <w:rsid w:val="003F39B7"/>
    <w:rsid w:val="003F40BA"/>
    <w:rsid w:val="003F44C6"/>
    <w:rsid w:val="003F47C0"/>
    <w:rsid w:val="003F4AA7"/>
    <w:rsid w:val="003F52C0"/>
    <w:rsid w:val="003F55D0"/>
    <w:rsid w:val="003F58CC"/>
    <w:rsid w:val="003F6C84"/>
    <w:rsid w:val="003F7A90"/>
    <w:rsid w:val="003F7AAE"/>
    <w:rsid w:val="00400019"/>
    <w:rsid w:val="0040035F"/>
    <w:rsid w:val="00400388"/>
    <w:rsid w:val="0040057C"/>
    <w:rsid w:val="004005E2"/>
    <w:rsid w:val="004018ED"/>
    <w:rsid w:val="00401B40"/>
    <w:rsid w:val="0040269B"/>
    <w:rsid w:val="00402A30"/>
    <w:rsid w:val="0040406B"/>
    <w:rsid w:val="00404884"/>
    <w:rsid w:val="00404F8F"/>
    <w:rsid w:val="00404F9C"/>
    <w:rsid w:val="00406389"/>
    <w:rsid w:val="00406EB1"/>
    <w:rsid w:val="00406FC5"/>
    <w:rsid w:val="0040754B"/>
    <w:rsid w:val="00407BCF"/>
    <w:rsid w:val="00407EFE"/>
    <w:rsid w:val="00410491"/>
    <w:rsid w:val="00410673"/>
    <w:rsid w:val="0041108B"/>
    <w:rsid w:val="0041168C"/>
    <w:rsid w:val="004117DC"/>
    <w:rsid w:val="00411E8F"/>
    <w:rsid w:val="00411FF8"/>
    <w:rsid w:val="00412009"/>
    <w:rsid w:val="00412BDC"/>
    <w:rsid w:val="00412E05"/>
    <w:rsid w:val="0041344C"/>
    <w:rsid w:val="0041402A"/>
    <w:rsid w:val="00414056"/>
    <w:rsid w:val="0041475D"/>
    <w:rsid w:val="00416B92"/>
    <w:rsid w:val="004178D5"/>
    <w:rsid w:val="00417BA5"/>
    <w:rsid w:val="00417F0F"/>
    <w:rsid w:val="0042009E"/>
    <w:rsid w:val="0042085A"/>
    <w:rsid w:val="00421054"/>
    <w:rsid w:val="004216E2"/>
    <w:rsid w:val="00421C9F"/>
    <w:rsid w:val="00421ECD"/>
    <w:rsid w:val="00422C74"/>
    <w:rsid w:val="00422E5E"/>
    <w:rsid w:val="00423F26"/>
    <w:rsid w:val="004242CD"/>
    <w:rsid w:val="00424A9C"/>
    <w:rsid w:val="00425274"/>
    <w:rsid w:val="004258DF"/>
    <w:rsid w:val="00425A95"/>
    <w:rsid w:val="00425AA0"/>
    <w:rsid w:val="00425B1A"/>
    <w:rsid w:val="00425DDE"/>
    <w:rsid w:val="00426150"/>
    <w:rsid w:val="00426336"/>
    <w:rsid w:val="0042697D"/>
    <w:rsid w:val="00426BE3"/>
    <w:rsid w:val="00426C89"/>
    <w:rsid w:val="004275EA"/>
    <w:rsid w:val="00427738"/>
    <w:rsid w:val="004278D5"/>
    <w:rsid w:val="004279E7"/>
    <w:rsid w:val="00427BDA"/>
    <w:rsid w:val="00430569"/>
    <w:rsid w:val="00430848"/>
    <w:rsid w:val="00430E39"/>
    <w:rsid w:val="00430FD5"/>
    <w:rsid w:val="00431375"/>
    <w:rsid w:val="00431833"/>
    <w:rsid w:val="004321E8"/>
    <w:rsid w:val="004323EC"/>
    <w:rsid w:val="0043287D"/>
    <w:rsid w:val="004333EA"/>
    <w:rsid w:val="004337B5"/>
    <w:rsid w:val="004339BA"/>
    <w:rsid w:val="00434254"/>
    <w:rsid w:val="00434AD5"/>
    <w:rsid w:val="00434C2B"/>
    <w:rsid w:val="00434EA7"/>
    <w:rsid w:val="004356BB"/>
    <w:rsid w:val="00435BB2"/>
    <w:rsid w:val="00435D7F"/>
    <w:rsid w:val="00436328"/>
    <w:rsid w:val="004365A2"/>
    <w:rsid w:val="00436803"/>
    <w:rsid w:val="0043687F"/>
    <w:rsid w:val="004368B5"/>
    <w:rsid w:val="00436CA4"/>
    <w:rsid w:val="0043710D"/>
    <w:rsid w:val="00437306"/>
    <w:rsid w:val="00437B9E"/>
    <w:rsid w:val="00437E9E"/>
    <w:rsid w:val="00437F66"/>
    <w:rsid w:val="0044024D"/>
    <w:rsid w:val="00440751"/>
    <w:rsid w:val="00441030"/>
    <w:rsid w:val="0044143A"/>
    <w:rsid w:val="004415E1"/>
    <w:rsid w:val="0044178A"/>
    <w:rsid w:val="00442102"/>
    <w:rsid w:val="00442107"/>
    <w:rsid w:val="00442296"/>
    <w:rsid w:val="0044291C"/>
    <w:rsid w:val="00442CB1"/>
    <w:rsid w:val="004444FB"/>
    <w:rsid w:val="004445AA"/>
    <w:rsid w:val="004457E6"/>
    <w:rsid w:val="00445952"/>
    <w:rsid w:val="00445AEE"/>
    <w:rsid w:val="00445D6E"/>
    <w:rsid w:val="00445E78"/>
    <w:rsid w:val="004464D1"/>
    <w:rsid w:val="00450038"/>
    <w:rsid w:val="004503B1"/>
    <w:rsid w:val="00450912"/>
    <w:rsid w:val="00451763"/>
    <w:rsid w:val="00451929"/>
    <w:rsid w:val="00451AFA"/>
    <w:rsid w:val="0045252C"/>
    <w:rsid w:val="00452A40"/>
    <w:rsid w:val="00452F8E"/>
    <w:rsid w:val="004533AB"/>
    <w:rsid w:val="00453E28"/>
    <w:rsid w:val="00453EDD"/>
    <w:rsid w:val="00454458"/>
    <w:rsid w:val="004549DF"/>
    <w:rsid w:val="00454E64"/>
    <w:rsid w:val="004552D1"/>
    <w:rsid w:val="00455492"/>
    <w:rsid w:val="0045584C"/>
    <w:rsid w:val="004558FA"/>
    <w:rsid w:val="00455F59"/>
    <w:rsid w:val="0045610B"/>
    <w:rsid w:val="00456431"/>
    <w:rsid w:val="004565E5"/>
    <w:rsid w:val="004566D1"/>
    <w:rsid w:val="00456E03"/>
    <w:rsid w:val="0045736A"/>
    <w:rsid w:val="004575EB"/>
    <w:rsid w:val="004578AA"/>
    <w:rsid w:val="00457D8B"/>
    <w:rsid w:val="00457EFB"/>
    <w:rsid w:val="004601AB"/>
    <w:rsid w:val="004602C4"/>
    <w:rsid w:val="00460CBD"/>
    <w:rsid w:val="00460EAB"/>
    <w:rsid w:val="00461428"/>
    <w:rsid w:val="00461643"/>
    <w:rsid w:val="00461A02"/>
    <w:rsid w:val="00461EA2"/>
    <w:rsid w:val="00461F8A"/>
    <w:rsid w:val="00462376"/>
    <w:rsid w:val="00462636"/>
    <w:rsid w:val="00462DFE"/>
    <w:rsid w:val="00462F6E"/>
    <w:rsid w:val="004636C3"/>
    <w:rsid w:val="00463B6B"/>
    <w:rsid w:val="004647CE"/>
    <w:rsid w:val="00464C50"/>
    <w:rsid w:val="00464CEE"/>
    <w:rsid w:val="0046557B"/>
    <w:rsid w:val="0046592D"/>
    <w:rsid w:val="00466A9D"/>
    <w:rsid w:val="00467887"/>
    <w:rsid w:val="0046790F"/>
    <w:rsid w:val="00467A6F"/>
    <w:rsid w:val="00467B78"/>
    <w:rsid w:val="00467E8E"/>
    <w:rsid w:val="00467F71"/>
    <w:rsid w:val="0047084C"/>
    <w:rsid w:val="004709D0"/>
    <w:rsid w:val="00470F4F"/>
    <w:rsid w:val="004712CB"/>
    <w:rsid w:val="00471477"/>
    <w:rsid w:val="00471BDA"/>
    <w:rsid w:val="00471FB6"/>
    <w:rsid w:val="0047218C"/>
    <w:rsid w:val="00472914"/>
    <w:rsid w:val="00472DC7"/>
    <w:rsid w:val="00473876"/>
    <w:rsid w:val="004739E7"/>
    <w:rsid w:val="00473CED"/>
    <w:rsid w:val="0047435D"/>
    <w:rsid w:val="00474BC9"/>
    <w:rsid w:val="004751DA"/>
    <w:rsid w:val="00475324"/>
    <w:rsid w:val="004763E7"/>
    <w:rsid w:val="00477012"/>
    <w:rsid w:val="00477805"/>
    <w:rsid w:val="00477EF9"/>
    <w:rsid w:val="00477FE5"/>
    <w:rsid w:val="0048000E"/>
    <w:rsid w:val="004803B3"/>
    <w:rsid w:val="0048122F"/>
    <w:rsid w:val="00481911"/>
    <w:rsid w:val="0048209D"/>
    <w:rsid w:val="004825A4"/>
    <w:rsid w:val="004828C7"/>
    <w:rsid w:val="00482B41"/>
    <w:rsid w:val="00482CAA"/>
    <w:rsid w:val="00483713"/>
    <w:rsid w:val="00483AA3"/>
    <w:rsid w:val="00483F02"/>
    <w:rsid w:val="004840F0"/>
    <w:rsid w:val="0048483B"/>
    <w:rsid w:val="004848DB"/>
    <w:rsid w:val="0048492D"/>
    <w:rsid w:val="00484D1E"/>
    <w:rsid w:val="00484DEC"/>
    <w:rsid w:val="00484E5B"/>
    <w:rsid w:val="00485233"/>
    <w:rsid w:val="0048567E"/>
    <w:rsid w:val="00485F53"/>
    <w:rsid w:val="00486250"/>
    <w:rsid w:val="00486B2C"/>
    <w:rsid w:val="00486E9F"/>
    <w:rsid w:val="004877B3"/>
    <w:rsid w:val="00487DB6"/>
    <w:rsid w:val="00487E31"/>
    <w:rsid w:val="00490177"/>
    <w:rsid w:val="00490B6B"/>
    <w:rsid w:val="00491183"/>
    <w:rsid w:val="004912C4"/>
    <w:rsid w:val="00491474"/>
    <w:rsid w:val="0049192E"/>
    <w:rsid w:val="0049198F"/>
    <w:rsid w:val="00491B51"/>
    <w:rsid w:val="00491E08"/>
    <w:rsid w:val="00493D1E"/>
    <w:rsid w:val="0049444D"/>
    <w:rsid w:val="004946EC"/>
    <w:rsid w:val="004947DD"/>
    <w:rsid w:val="00494942"/>
    <w:rsid w:val="004950D5"/>
    <w:rsid w:val="00495207"/>
    <w:rsid w:val="0049611B"/>
    <w:rsid w:val="00496142"/>
    <w:rsid w:val="0049625D"/>
    <w:rsid w:val="0049629C"/>
    <w:rsid w:val="00496335"/>
    <w:rsid w:val="00496AF4"/>
    <w:rsid w:val="00496E56"/>
    <w:rsid w:val="004971BB"/>
    <w:rsid w:val="00497748"/>
    <w:rsid w:val="004A010F"/>
    <w:rsid w:val="004A0787"/>
    <w:rsid w:val="004A0C9B"/>
    <w:rsid w:val="004A0FCF"/>
    <w:rsid w:val="004A1A5D"/>
    <w:rsid w:val="004A1B8F"/>
    <w:rsid w:val="004A1E1D"/>
    <w:rsid w:val="004A1EBA"/>
    <w:rsid w:val="004A3063"/>
    <w:rsid w:val="004A37E9"/>
    <w:rsid w:val="004A3CDE"/>
    <w:rsid w:val="004A4327"/>
    <w:rsid w:val="004A47AD"/>
    <w:rsid w:val="004A4D94"/>
    <w:rsid w:val="004A5026"/>
    <w:rsid w:val="004A52C8"/>
    <w:rsid w:val="004A563D"/>
    <w:rsid w:val="004A57B3"/>
    <w:rsid w:val="004A5A0F"/>
    <w:rsid w:val="004A5ED7"/>
    <w:rsid w:val="004A60F5"/>
    <w:rsid w:val="004A6192"/>
    <w:rsid w:val="004A6C86"/>
    <w:rsid w:val="004A6EA3"/>
    <w:rsid w:val="004A7A42"/>
    <w:rsid w:val="004B0071"/>
    <w:rsid w:val="004B0248"/>
    <w:rsid w:val="004B0C09"/>
    <w:rsid w:val="004B1815"/>
    <w:rsid w:val="004B1842"/>
    <w:rsid w:val="004B1A33"/>
    <w:rsid w:val="004B1C47"/>
    <w:rsid w:val="004B1C5A"/>
    <w:rsid w:val="004B20FD"/>
    <w:rsid w:val="004B213E"/>
    <w:rsid w:val="004B2ACD"/>
    <w:rsid w:val="004B2B0D"/>
    <w:rsid w:val="004B2EBD"/>
    <w:rsid w:val="004B3718"/>
    <w:rsid w:val="004B3FF1"/>
    <w:rsid w:val="004B463C"/>
    <w:rsid w:val="004B4973"/>
    <w:rsid w:val="004B4B4E"/>
    <w:rsid w:val="004B5187"/>
    <w:rsid w:val="004B551E"/>
    <w:rsid w:val="004B5522"/>
    <w:rsid w:val="004B578F"/>
    <w:rsid w:val="004B5A22"/>
    <w:rsid w:val="004B5E62"/>
    <w:rsid w:val="004B5FC4"/>
    <w:rsid w:val="004B6057"/>
    <w:rsid w:val="004B6269"/>
    <w:rsid w:val="004B6C4B"/>
    <w:rsid w:val="004B6FFB"/>
    <w:rsid w:val="004B7008"/>
    <w:rsid w:val="004B76CF"/>
    <w:rsid w:val="004C04E0"/>
    <w:rsid w:val="004C0835"/>
    <w:rsid w:val="004C0998"/>
    <w:rsid w:val="004C0AE1"/>
    <w:rsid w:val="004C0C8F"/>
    <w:rsid w:val="004C1225"/>
    <w:rsid w:val="004C1692"/>
    <w:rsid w:val="004C1F2B"/>
    <w:rsid w:val="004C2442"/>
    <w:rsid w:val="004C2AD5"/>
    <w:rsid w:val="004C2DB9"/>
    <w:rsid w:val="004C305A"/>
    <w:rsid w:val="004C337A"/>
    <w:rsid w:val="004C34AD"/>
    <w:rsid w:val="004C38BA"/>
    <w:rsid w:val="004C3D74"/>
    <w:rsid w:val="004C4122"/>
    <w:rsid w:val="004C44E2"/>
    <w:rsid w:val="004C483F"/>
    <w:rsid w:val="004C4BE2"/>
    <w:rsid w:val="004C4C50"/>
    <w:rsid w:val="004C4FEC"/>
    <w:rsid w:val="004C537D"/>
    <w:rsid w:val="004C552F"/>
    <w:rsid w:val="004C5992"/>
    <w:rsid w:val="004C66CD"/>
    <w:rsid w:val="004C6B82"/>
    <w:rsid w:val="004C7806"/>
    <w:rsid w:val="004D079E"/>
    <w:rsid w:val="004D22DD"/>
    <w:rsid w:val="004D22DE"/>
    <w:rsid w:val="004D2BBB"/>
    <w:rsid w:val="004D2DE4"/>
    <w:rsid w:val="004D38E9"/>
    <w:rsid w:val="004D46DF"/>
    <w:rsid w:val="004D4989"/>
    <w:rsid w:val="004D4F41"/>
    <w:rsid w:val="004D5208"/>
    <w:rsid w:val="004D58E9"/>
    <w:rsid w:val="004D5A1C"/>
    <w:rsid w:val="004D60BC"/>
    <w:rsid w:val="004D6800"/>
    <w:rsid w:val="004D73C4"/>
    <w:rsid w:val="004D74B8"/>
    <w:rsid w:val="004D79C4"/>
    <w:rsid w:val="004E000E"/>
    <w:rsid w:val="004E06BF"/>
    <w:rsid w:val="004E0B9B"/>
    <w:rsid w:val="004E0EC9"/>
    <w:rsid w:val="004E133C"/>
    <w:rsid w:val="004E18A2"/>
    <w:rsid w:val="004E1A62"/>
    <w:rsid w:val="004E1BC1"/>
    <w:rsid w:val="004E1BCD"/>
    <w:rsid w:val="004E1D47"/>
    <w:rsid w:val="004E297D"/>
    <w:rsid w:val="004E35B3"/>
    <w:rsid w:val="004E39E2"/>
    <w:rsid w:val="004E3F4A"/>
    <w:rsid w:val="004E42E6"/>
    <w:rsid w:val="004E455D"/>
    <w:rsid w:val="004E5530"/>
    <w:rsid w:val="004E588E"/>
    <w:rsid w:val="004E5C12"/>
    <w:rsid w:val="004E5FFD"/>
    <w:rsid w:val="004E641F"/>
    <w:rsid w:val="004E6918"/>
    <w:rsid w:val="004E6E92"/>
    <w:rsid w:val="004E7239"/>
    <w:rsid w:val="004E79F8"/>
    <w:rsid w:val="004F013F"/>
    <w:rsid w:val="004F04E9"/>
    <w:rsid w:val="004F06DF"/>
    <w:rsid w:val="004F0973"/>
    <w:rsid w:val="004F1388"/>
    <w:rsid w:val="004F2239"/>
    <w:rsid w:val="004F252A"/>
    <w:rsid w:val="004F2B61"/>
    <w:rsid w:val="004F2C3C"/>
    <w:rsid w:val="004F3CBB"/>
    <w:rsid w:val="004F4109"/>
    <w:rsid w:val="004F447F"/>
    <w:rsid w:val="004F450A"/>
    <w:rsid w:val="004F4EEA"/>
    <w:rsid w:val="004F51E9"/>
    <w:rsid w:val="004F5288"/>
    <w:rsid w:val="004F5FB7"/>
    <w:rsid w:val="004F62FB"/>
    <w:rsid w:val="004F6491"/>
    <w:rsid w:val="004F6926"/>
    <w:rsid w:val="004F6B93"/>
    <w:rsid w:val="004F76C6"/>
    <w:rsid w:val="004F7A17"/>
    <w:rsid w:val="004F7CE8"/>
    <w:rsid w:val="005001CB"/>
    <w:rsid w:val="005004B9"/>
    <w:rsid w:val="005008EA"/>
    <w:rsid w:val="00500A6B"/>
    <w:rsid w:val="00500DA3"/>
    <w:rsid w:val="005012A3"/>
    <w:rsid w:val="0050182B"/>
    <w:rsid w:val="00501EDB"/>
    <w:rsid w:val="00502791"/>
    <w:rsid w:val="005028D8"/>
    <w:rsid w:val="0050291D"/>
    <w:rsid w:val="00502B1D"/>
    <w:rsid w:val="00502D07"/>
    <w:rsid w:val="00502F5A"/>
    <w:rsid w:val="00502FBA"/>
    <w:rsid w:val="00502FCC"/>
    <w:rsid w:val="0050357C"/>
    <w:rsid w:val="00503F1C"/>
    <w:rsid w:val="00503F85"/>
    <w:rsid w:val="00504169"/>
    <w:rsid w:val="00504296"/>
    <w:rsid w:val="005046DA"/>
    <w:rsid w:val="00504A19"/>
    <w:rsid w:val="00504E4B"/>
    <w:rsid w:val="0050556D"/>
    <w:rsid w:val="005059F7"/>
    <w:rsid w:val="00505F94"/>
    <w:rsid w:val="00506166"/>
    <w:rsid w:val="0050668E"/>
    <w:rsid w:val="00506C5C"/>
    <w:rsid w:val="005074D8"/>
    <w:rsid w:val="00507844"/>
    <w:rsid w:val="00507BAD"/>
    <w:rsid w:val="00507F10"/>
    <w:rsid w:val="00510A09"/>
    <w:rsid w:val="0051225C"/>
    <w:rsid w:val="005132C6"/>
    <w:rsid w:val="005136BE"/>
    <w:rsid w:val="00513A8E"/>
    <w:rsid w:val="00513F88"/>
    <w:rsid w:val="005143A0"/>
    <w:rsid w:val="005145C9"/>
    <w:rsid w:val="0051493C"/>
    <w:rsid w:val="00514AD5"/>
    <w:rsid w:val="00515206"/>
    <w:rsid w:val="00515750"/>
    <w:rsid w:val="00515943"/>
    <w:rsid w:val="0051635A"/>
    <w:rsid w:val="00516462"/>
    <w:rsid w:val="0051687F"/>
    <w:rsid w:val="005176DA"/>
    <w:rsid w:val="00517724"/>
    <w:rsid w:val="00517DC9"/>
    <w:rsid w:val="00520582"/>
    <w:rsid w:val="00520ABC"/>
    <w:rsid w:val="00520EBE"/>
    <w:rsid w:val="00520FDA"/>
    <w:rsid w:val="005210D8"/>
    <w:rsid w:val="0052134B"/>
    <w:rsid w:val="0052182C"/>
    <w:rsid w:val="00521B23"/>
    <w:rsid w:val="0052240D"/>
    <w:rsid w:val="005226A3"/>
    <w:rsid w:val="00522B06"/>
    <w:rsid w:val="00523154"/>
    <w:rsid w:val="005234B3"/>
    <w:rsid w:val="00523533"/>
    <w:rsid w:val="00523F82"/>
    <w:rsid w:val="00524432"/>
    <w:rsid w:val="0052449D"/>
    <w:rsid w:val="005246FC"/>
    <w:rsid w:val="00524F32"/>
    <w:rsid w:val="0052503A"/>
    <w:rsid w:val="0052568F"/>
    <w:rsid w:val="005256F4"/>
    <w:rsid w:val="005266A5"/>
    <w:rsid w:val="005267CA"/>
    <w:rsid w:val="005274A2"/>
    <w:rsid w:val="00527A4D"/>
    <w:rsid w:val="00530A85"/>
    <w:rsid w:val="00530C0F"/>
    <w:rsid w:val="005314B9"/>
    <w:rsid w:val="00531B47"/>
    <w:rsid w:val="00531B51"/>
    <w:rsid w:val="005324FA"/>
    <w:rsid w:val="0053257E"/>
    <w:rsid w:val="005325FD"/>
    <w:rsid w:val="00532DD0"/>
    <w:rsid w:val="005330F6"/>
    <w:rsid w:val="00533544"/>
    <w:rsid w:val="0053379A"/>
    <w:rsid w:val="00534D8D"/>
    <w:rsid w:val="00534EA5"/>
    <w:rsid w:val="00534FB2"/>
    <w:rsid w:val="005354C8"/>
    <w:rsid w:val="0053552E"/>
    <w:rsid w:val="005358D6"/>
    <w:rsid w:val="00535D7E"/>
    <w:rsid w:val="00535F91"/>
    <w:rsid w:val="00536715"/>
    <w:rsid w:val="005367A9"/>
    <w:rsid w:val="00537465"/>
    <w:rsid w:val="00537F6C"/>
    <w:rsid w:val="005405E3"/>
    <w:rsid w:val="005405E8"/>
    <w:rsid w:val="005406C7"/>
    <w:rsid w:val="00540AA9"/>
    <w:rsid w:val="00540CB5"/>
    <w:rsid w:val="0054119C"/>
    <w:rsid w:val="005414C3"/>
    <w:rsid w:val="00541ACE"/>
    <w:rsid w:val="00542377"/>
    <w:rsid w:val="00542DBE"/>
    <w:rsid w:val="00542E66"/>
    <w:rsid w:val="00543A4F"/>
    <w:rsid w:val="00543ABE"/>
    <w:rsid w:val="00543FEC"/>
    <w:rsid w:val="00544BAF"/>
    <w:rsid w:val="00544CD5"/>
    <w:rsid w:val="00544DD3"/>
    <w:rsid w:val="0054551F"/>
    <w:rsid w:val="0054631C"/>
    <w:rsid w:val="005466B3"/>
    <w:rsid w:val="0054674D"/>
    <w:rsid w:val="005469C0"/>
    <w:rsid w:val="00546A17"/>
    <w:rsid w:val="00546BD4"/>
    <w:rsid w:val="00547054"/>
    <w:rsid w:val="005474DA"/>
    <w:rsid w:val="00547CB3"/>
    <w:rsid w:val="00547E8C"/>
    <w:rsid w:val="00550241"/>
    <w:rsid w:val="00550AE0"/>
    <w:rsid w:val="00550CF6"/>
    <w:rsid w:val="00550E15"/>
    <w:rsid w:val="00550EB4"/>
    <w:rsid w:val="00551A63"/>
    <w:rsid w:val="00551D69"/>
    <w:rsid w:val="005538C5"/>
    <w:rsid w:val="00553EA3"/>
    <w:rsid w:val="0055409E"/>
    <w:rsid w:val="0055458F"/>
    <w:rsid w:val="00554F65"/>
    <w:rsid w:val="0055525B"/>
    <w:rsid w:val="0055567E"/>
    <w:rsid w:val="00555789"/>
    <w:rsid w:val="00555F04"/>
    <w:rsid w:val="0055623B"/>
    <w:rsid w:val="00556241"/>
    <w:rsid w:val="00556A77"/>
    <w:rsid w:val="00556F07"/>
    <w:rsid w:val="005571DA"/>
    <w:rsid w:val="0055725F"/>
    <w:rsid w:val="005579D7"/>
    <w:rsid w:val="005579EF"/>
    <w:rsid w:val="00557CF3"/>
    <w:rsid w:val="00557FC0"/>
    <w:rsid w:val="00560685"/>
    <w:rsid w:val="00561275"/>
    <w:rsid w:val="00561D22"/>
    <w:rsid w:val="0056269C"/>
    <w:rsid w:val="005626AD"/>
    <w:rsid w:val="00562879"/>
    <w:rsid w:val="00563672"/>
    <w:rsid w:val="00563693"/>
    <w:rsid w:val="0056391C"/>
    <w:rsid w:val="005641DC"/>
    <w:rsid w:val="00564F67"/>
    <w:rsid w:val="005658F9"/>
    <w:rsid w:val="0056652E"/>
    <w:rsid w:val="00566589"/>
    <w:rsid w:val="00566D5A"/>
    <w:rsid w:val="005676F6"/>
    <w:rsid w:val="00567CA0"/>
    <w:rsid w:val="00567F26"/>
    <w:rsid w:val="00570F0E"/>
    <w:rsid w:val="00571123"/>
    <w:rsid w:val="00571420"/>
    <w:rsid w:val="005718EF"/>
    <w:rsid w:val="00572223"/>
    <w:rsid w:val="00572EB5"/>
    <w:rsid w:val="00573AD6"/>
    <w:rsid w:val="00573B6A"/>
    <w:rsid w:val="00573B77"/>
    <w:rsid w:val="00573E68"/>
    <w:rsid w:val="0057404C"/>
    <w:rsid w:val="00574296"/>
    <w:rsid w:val="0057456F"/>
    <w:rsid w:val="0057480E"/>
    <w:rsid w:val="00574B24"/>
    <w:rsid w:val="00574C00"/>
    <w:rsid w:val="00575407"/>
    <w:rsid w:val="00575886"/>
    <w:rsid w:val="005759D7"/>
    <w:rsid w:val="00576FDA"/>
    <w:rsid w:val="00577292"/>
    <w:rsid w:val="005777B9"/>
    <w:rsid w:val="00577896"/>
    <w:rsid w:val="00577E3F"/>
    <w:rsid w:val="005805C3"/>
    <w:rsid w:val="00580C44"/>
    <w:rsid w:val="005816CD"/>
    <w:rsid w:val="00581B26"/>
    <w:rsid w:val="005820D5"/>
    <w:rsid w:val="0058271E"/>
    <w:rsid w:val="00582D47"/>
    <w:rsid w:val="005837B6"/>
    <w:rsid w:val="00583E67"/>
    <w:rsid w:val="005840DF"/>
    <w:rsid w:val="00584310"/>
    <w:rsid w:val="005843D1"/>
    <w:rsid w:val="00584C08"/>
    <w:rsid w:val="00585076"/>
    <w:rsid w:val="005850DD"/>
    <w:rsid w:val="00585936"/>
    <w:rsid w:val="00585CF9"/>
    <w:rsid w:val="00586352"/>
    <w:rsid w:val="0058683A"/>
    <w:rsid w:val="00586995"/>
    <w:rsid w:val="00586C21"/>
    <w:rsid w:val="00587B79"/>
    <w:rsid w:val="00587CCA"/>
    <w:rsid w:val="00590625"/>
    <w:rsid w:val="00590817"/>
    <w:rsid w:val="00590BBE"/>
    <w:rsid w:val="00590DF2"/>
    <w:rsid w:val="0059171C"/>
    <w:rsid w:val="00592026"/>
    <w:rsid w:val="00592928"/>
    <w:rsid w:val="00592B90"/>
    <w:rsid w:val="00592F03"/>
    <w:rsid w:val="00593EE4"/>
    <w:rsid w:val="005948BC"/>
    <w:rsid w:val="00594F43"/>
    <w:rsid w:val="00595596"/>
    <w:rsid w:val="00595A1B"/>
    <w:rsid w:val="005966BF"/>
    <w:rsid w:val="005966C0"/>
    <w:rsid w:val="0059699A"/>
    <w:rsid w:val="00596A7F"/>
    <w:rsid w:val="00596D23"/>
    <w:rsid w:val="00597A8A"/>
    <w:rsid w:val="00597DFA"/>
    <w:rsid w:val="005A01D0"/>
    <w:rsid w:val="005A0883"/>
    <w:rsid w:val="005A0D57"/>
    <w:rsid w:val="005A0EC4"/>
    <w:rsid w:val="005A0F00"/>
    <w:rsid w:val="005A138F"/>
    <w:rsid w:val="005A13C4"/>
    <w:rsid w:val="005A1828"/>
    <w:rsid w:val="005A19BB"/>
    <w:rsid w:val="005A1E52"/>
    <w:rsid w:val="005A20E9"/>
    <w:rsid w:val="005A29E5"/>
    <w:rsid w:val="005A2E89"/>
    <w:rsid w:val="005A2FBE"/>
    <w:rsid w:val="005A337D"/>
    <w:rsid w:val="005A35E7"/>
    <w:rsid w:val="005A35EF"/>
    <w:rsid w:val="005A40F2"/>
    <w:rsid w:val="005A447B"/>
    <w:rsid w:val="005A44FB"/>
    <w:rsid w:val="005A51EA"/>
    <w:rsid w:val="005A5253"/>
    <w:rsid w:val="005A5372"/>
    <w:rsid w:val="005A53D8"/>
    <w:rsid w:val="005A561D"/>
    <w:rsid w:val="005A58B4"/>
    <w:rsid w:val="005A5E37"/>
    <w:rsid w:val="005A5F91"/>
    <w:rsid w:val="005A65DD"/>
    <w:rsid w:val="005A6AE5"/>
    <w:rsid w:val="005A6D9C"/>
    <w:rsid w:val="005A6FE2"/>
    <w:rsid w:val="005A719D"/>
    <w:rsid w:val="005A7FE7"/>
    <w:rsid w:val="005B01BE"/>
    <w:rsid w:val="005B0500"/>
    <w:rsid w:val="005B1110"/>
    <w:rsid w:val="005B121A"/>
    <w:rsid w:val="005B18AA"/>
    <w:rsid w:val="005B1AD3"/>
    <w:rsid w:val="005B1F68"/>
    <w:rsid w:val="005B2A54"/>
    <w:rsid w:val="005B3068"/>
    <w:rsid w:val="005B3081"/>
    <w:rsid w:val="005B372A"/>
    <w:rsid w:val="005B39A3"/>
    <w:rsid w:val="005B3BF7"/>
    <w:rsid w:val="005B47C5"/>
    <w:rsid w:val="005B4983"/>
    <w:rsid w:val="005B4E14"/>
    <w:rsid w:val="005B53DD"/>
    <w:rsid w:val="005B540D"/>
    <w:rsid w:val="005B6334"/>
    <w:rsid w:val="005B7061"/>
    <w:rsid w:val="005B7236"/>
    <w:rsid w:val="005B7925"/>
    <w:rsid w:val="005B7CD1"/>
    <w:rsid w:val="005B7D61"/>
    <w:rsid w:val="005B7F90"/>
    <w:rsid w:val="005C00A0"/>
    <w:rsid w:val="005C08A4"/>
    <w:rsid w:val="005C0D2C"/>
    <w:rsid w:val="005C1CDD"/>
    <w:rsid w:val="005C2248"/>
    <w:rsid w:val="005C2E46"/>
    <w:rsid w:val="005C3A82"/>
    <w:rsid w:val="005C3CB6"/>
    <w:rsid w:val="005C405E"/>
    <w:rsid w:val="005C42C8"/>
    <w:rsid w:val="005C48BD"/>
    <w:rsid w:val="005C4933"/>
    <w:rsid w:val="005C5AB4"/>
    <w:rsid w:val="005C6CFD"/>
    <w:rsid w:val="005D06D6"/>
    <w:rsid w:val="005D0768"/>
    <w:rsid w:val="005D1A67"/>
    <w:rsid w:val="005D30C5"/>
    <w:rsid w:val="005D4071"/>
    <w:rsid w:val="005D4774"/>
    <w:rsid w:val="005D4886"/>
    <w:rsid w:val="005D4A65"/>
    <w:rsid w:val="005D4C81"/>
    <w:rsid w:val="005D59F4"/>
    <w:rsid w:val="005D5CBE"/>
    <w:rsid w:val="005D5CE4"/>
    <w:rsid w:val="005D6C25"/>
    <w:rsid w:val="005D7591"/>
    <w:rsid w:val="005D7600"/>
    <w:rsid w:val="005E0D6E"/>
    <w:rsid w:val="005E1572"/>
    <w:rsid w:val="005E15EB"/>
    <w:rsid w:val="005E1DBC"/>
    <w:rsid w:val="005E1F77"/>
    <w:rsid w:val="005E2607"/>
    <w:rsid w:val="005E2960"/>
    <w:rsid w:val="005E309B"/>
    <w:rsid w:val="005E318B"/>
    <w:rsid w:val="005E41A9"/>
    <w:rsid w:val="005E4281"/>
    <w:rsid w:val="005E492E"/>
    <w:rsid w:val="005E4BCA"/>
    <w:rsid w:val="005E5FA4"/>
    <w:rsid w:val="005E6036"/>
    <w:rsid w:val="005E6228"/>
    <w:rsid w:val="005E6859"/>
    <w:rsid w:val="005E693D"/>
    <w:rsid w:val="005E69A5"/>
    <w:rsid w:val="005E6AB8"/>
    <w:rsid w:val="005F0032"/>
    <w:rsid w:val="005F0630"/>
    <w:rsid w:val="005F074B"/>
    <w:rsid w:val="005F07E3"/>
    <w:rsid w:val="005F0907"/>
    <w:rsid w:val="005F0B16"/>
    <w:rsid w:val="005F133E"/>
    <w:rsid w:val="005F140C"/>
    <w:rsid w:val="005F184F"/>
    <w:rsid w:val="005F18E1"/>
    <w:rsid w:val="005F1C10"/>
    <w:rsid w:val="005F1D81"/>
    <w:rsid w:val="005F21D1"/>
    <w:rsid w:val="005F22EC"/>
    <w:rsid w:val="005F25D6"/>
    <w:rsid w:val="005F2F99"/>
    <w:rsid w:val="005F31B7"/>
    <w:rsid w:val="005F3393"/>
    <w:rsid w:val="005F368D"/>
    <w:rsid w:val="005F36A6"/>
    <w:rsid w:val="005F4075"/>
    <w:rsid w:val="005F4ED7"/>
    <w:rsid w:val="005F5891"/>
    <w:rsid w:val="005F5B35"/>
    <w:rsid w:val="005F5B3A"/>
    <w:rsid w:val="005F6333"/>
    <w:rsid w:val="005F7E52"/>
    <w:rsid w:val="005F7F56"/>
    <w:rsid w:val="005F7FF7"/>
    <w:rsid w:val="00600059"/>
    <w:rsid w:val="00600A09"/>
    <w:rsid w:val="00600C10"/>
    <w:rsid w:val="00600FB9"/>
    <w:rsid w:val="0060135B"/>
    <w:rsid w:val="0060188C"/>
    <w:rsid w:val="006018AF"/>
    <w:rsid w:val="00601D91"/>
    <w:rsid w:val="0060266A"/>
    <w:rsid w:val="00602B3B"/>
    <w:rsid w:val="00602F03"/>
    <w:rsid w:val="00602FDF"/>
    <w:rsid w:val="0060336A"/>
    <w:rsid w:val="00603876"/>
    <w:rsid w:val="006038B1"/>
    <w:rsid w:val="00603AE6"/>
    <w:rsid w:val="00603BE4"/>
    <w:rsid w:val="00603D32"/>
    <w:rsid w:val="00603E93"/>
    <w:rsid w:val="0060414E"/>
    <w:rsid w:val="00604EAD"/>
    <w:rsid w:val="0060509D"/>
    <w:rsid w:val="0060571E"/>
    <w:rsid w:val="00605EB0"/>
    <w:rsid w:val="00605F2E"/>
    <w:rsid w:val="0060681E"/>
    <w:rsid w:val="00606910"/>
    <w:rsid w:val="006070AA"/>
    <w:rsid w:val="006070D7"/>
    <w:rsid w:val="006074B4"/>
    <w:rsid w:val="00607A86"/>
    <w:rsid w:val="006102D5"/>
    <w:rsid w:val="0061092A"/>
    <w:rsid w:val="00610DF4"/>
    <w:rsid w:val="006117BE"/>
    <w:rsid w:val="00611BDF"/>
    <w:rsid w:val="006127F7"/>
    <w:rsid w:val="006128C6"/>
    <w:rsid w:val="00612B26"/>
    <w:rsid w:val="00612B4F"/>
    <w:rsid w:val="006136F6"/>
    <w:rsid w:val="006137F9"/>
    <w:rsid w:val="00613E73"/>
    <w:rsid w:val="00614484"/>
    <w:rsid w:val="00614830"/>
    <w:rsid w:val="00614B54"/>
    <w:rsid w:val="00614EBD"/>
    <w:rsid w:val="00614F52"/>
    <w:rsid w:val="006152B3"/>
    <w:rsid w:val="006156F6"/>
    <w:rsid w:val="00615E2C"/>
    <w:rsid w:val="00616548"/>
    <w:rsid w:val="00616A44"/>
    <w:rsid w:val="006171B0"/>
    <w:rsid w:val="00617A82"/>
    <w:rsid w:val="00617FA0"/>
    <w:rsid w:val="006202AD"/>
    <w:rsid w:val="00620451"/>
    <w:rsid w:val="00620D9E"/>
    <w:rsid w:val="006218D9"/>
    <w:rsid w:val="00622372"/>
    <w:rsid w:val="00622994"/>
    <w:rsid w:val="00623A93"/>
    <w:rsid w:val="00623F95"/>
    <w:rsid w:val="006242D1"/>
    <w:rsid w:val="00624A14"/>
    <w:rsid w:val="00624FC6"/>
    <w:rsid w:val="006257A2"/>
    <w:rsid w:val="00625CAC"/>
    <w:rsid w:val="00625FA5"/>
    <w:rsid w:val="006272DA"/>
    <w:rsid w:val="00627CC0"/>
    <w:rsid w:val="00627F63"/>
    <w:rsid w:val="00627FD1"/>
    <w:rsid w:val="00630C39"/>
    <w:rsid w:val="006316B5"/>
    <w:rsid w:val="00631742"/>
    <w:rsid w:val="00631CAD"/>
    <w:rsid w:val="00631FFC"/>
    <w:rsid w:val="00632061"/>
    <w:rsid w:val="00632F08"/>
    <w:rsid w:val="00633855"/>
    <w:rsid w:val="00633C2C"/>
    <w:rsid w:val="00633C99"/>
    <w:rsid w:val="00634033"/>
    <w:rsid w:val="00634197"/>
    <w:rsid w:val="006341DF"/>
    <w:rsid w:val="00634B8B"/>
    <w:rsid w:val="00635571"/>
    <w:rsid w:val="006360EF"/>
    <w:rsid w:val="00636386"/>
    <w:rsid w:val="00636390"/>
    <w:rsid w:val="0063658A"/>
    <w:rsid w:val="00636F2B"/>
    <w:rsid w:val="00637A08"/>
    <w:rsid w:val="00637A33"/>
    <w:rsid w:val="00640F1F"/>
    <w:rsid w:val="00641278"/>
    <w:rsid w:val="006417F7"/>
    <w:rsid w:val="006418D9"/>
    <w:rsid w:val="00641AF1"/>
    <w:rsid w:val="00641B1C"/>
    <w:rsid w:val="00641B1F"/>
    <w:rsid w:val="00641C2A"/>
    <w:rsid w:val="0064294A"/>
    <w:rsid w:val="00642C38"/>
    <w:rsid w:val="00642F3C"/>
    <w:rsid w:val="00643041"/>
    <w:rsid w:val="00643835"/>
    <w:rsid w:val="00643A79"/>
    <w:rsid w:val="0064420D"/>
    <w:rsid w:val="0064435C"/>
    <w:rsid w:val="006453FB"/>
    <w:rsid w:val="00645423"/>
    <w:rsid w:val="006457C5"/>
    <w:rsid w:val="00645A2C"/>
    <w:rsid w:val="00645AB3"/>
    <w:rsid w:val="00645CB7"/>
    <w:rsid w:val="006461DB"/>
    <w:rsid w:val="0064647F"/>
    <w:rsid w:val="006465EC"/>
    <w:rsid w:val="00647162"/>
    <w:rsid w:val="00647278"/>
    <w:rsid w:val="006478AC"/>
    <w:rsid w:val="00647BC5"/>
    <w:rsid w:val="00647BDB"/>
    <w:rsid w:val="00647F5E"/>
    <w:rsid w:val="00650539"/>
    <w:rsid w:val="00650B63"/>
    <w:rsid w:val="00650B80"/>
    <w:rsid w:val="00651320"/>
    <w:rsid w:val="006514BD"/>
    <w:rsid w:val="00651575"/>
    <w:rsid w:val="00651A61"/>
    <w:rsid w:val="00651DC3"/>
    <w:rsid w:val="00652046"/>
    <w:rsid w:val="006526F4"/>
    <w:rsid w:val="00652DAD"/>
    <w:rsid w:val="00652FF7"/>
    <w:rsid w:val="00653194"/>
    <w:rsid w:val="00653E59"/>
    <w:rsid w:val="00654532"/>
    <w:rsid w:val="00654C41"/>
    <w:rsid w:val="00654EAD"/>
    <w:rsid w:val="00655D01"/>
    <w:rsid w:val="00656610"/>
    <w:rsid w:val="00656CA4"/>
    <w:rsid w:val="00656EDA"/>
    <w:rsid w:val="00657580"/>
    <w:rsid w:val="006577CE"/>
    <w:rsid w:val="00657BA1"/>
    <w:rsid w:val="006600C4"/>
    <w:rsid w:val="00660989"/>
    <w:rsid w:val="006616F4"/>
    <w:rsid w:val="00661FF0"/>
    <w:rsid w:val="0066213A"/>
    <w:rsid w:val="00662740"/>
    <w:rsid w:val="00663516"/>
    <w:rsid w:val="00665828"/>
    <w:rsid w:val="006659AE"/>
    <w:rsid w:val="00666449"/>
    <w:rsid w:val="00666954"/>
    <w:rsid w:val="00666B23"/>
    <w:rsid w:val="00666C2C"/>
    <w:rsid w:val="00667282"/>
    <w:rsid w:val="0066757B"/>
    <w:rsid w:val="00667756"/>
    <w:rsid w:val="006679EC"/>
    <w:rsid w:val="00667A42"/>
    <w:rsid w:val="00667DCF"/>
    <w:rsid w:val="006707E7"/>
    <w:rsid w:val="00670C76"/>
    <w:rsid w:val="0067149E"/>
    <w:rsid w:val="0067157F"/>
    <w:rsid w:val="00671885"/>
    <w:rsid w:val="00671B16"/>
    <w:rsid w:val="0067201C"/>
    <w:rsid w:val="0067269D"/>
    <w:rsid w:val="00672C7A"/>
    <w:rsid w:val="00672E4E"/>
    <w:rsid w:val="00673376"/>
    <w:rsid w:val="00673A6D"/>
    <w:rsid w:val="00673D7B"/>
    <w:rsid w:val="00673F3F"/>
    <w:rsid w:val="00674116"/>
    <w:rsid w:val="00674AA0"/>
    <w:rsid w:val="00675758"/>
    <w:rsid w:val="006757E3"/>
    <w:rsid w:val="006758DA"/>
    <w:rsid w:val="00675AB0"/>
    <w:rsid w:val="00676A66"/>
    <w:rsid w:val="00676FE3"/>
    <w:rsid w:val="00677062"/>
    <w:rsid w:val="006775ED"/>
    <w:rsid w:val="0067799C"/>
    <w:rsid w:val="00677E4B"/>
    <w:rsid w:val="006802A3"/>
    <w:rsid w:val="006804E2"/>
    <w:rsid w:val="006806A3"/>
    <w:rsid w:val="006806F1"/>
    <w:rsid w:val="00680759"/>
    <w:rsid w:val="00681644"/>
    <w:rsid w:val="0068218E"/>
    <w:rsid w:val="006824E3"/>
    <w:rsid w:val="00682716"/>
    <w:rsid w:val="00682D37"/>
    <w:rsid w:val="006835FD"/>
    <w:rsid w:val="00683FAD"/>
    <w:rsid w:val="00684082"/>
    <w:rsid w:val="00684A24"/>
    <w:rsid w:val="00684E01"/>
    <w:rsid w:val="00684ED8"/>
    <w:rsid w:val="00685005"/>
    <w:rsid w:val="0068509D"/>
    <w:rsid w:val="006850CF"/>
    <w:rsid w:val="00685431"/>
    <w:rsid w:val="006861E4"/>
    <w:rsid w:val="00686760"/>
    <w:rsid w:val="00687227"/>
    <w:rsid w:val="0068743F"/>
    <w:rsid w:val="00687499"/>
    <w:rsid w:val="00687AA2"/>
    <w:rsid w:val="00687F33"/>
    <w:rsid w:val="00690223"/>
    <w:rsid w:val="006903A4"/>
    <w:rsid w:val="00690578"/>
    <w:rsid w:val="00690C69"/>
    <w:rsid w:val="00690D64"/>
    <w:rsid w:val="0069145D"/>
    <w:rsid w:val="006914BD"/>
    <w:rsid w:val="0069262B"/>
    <w:rsid w:val="0069270C"/>
    <w:rsid w:val="00692B12"/>
    <w:rsid w:val="00692C9F"/>
    <w:rsid w:val="00692D98"/>
    <w:rsid w:val="00692ED7"/>
    <w:rsid w:val="00693C5E"/>
    <w:rsid w:val="00693F27"/>
    <w:rsid w:val="00694105"/>
    <w:rsid w:val="006947D9"/>
    <w:rsid w:val="00695EC6"/>
    <w:rsid w:val="00696306"/>
    <w:rsid w:val="0069678F"/>
    <w:rsid w:val="006971E1"/>
    <w:rsid w:val="00697C9F"/>
    <w:rsid w:val="006A0C1D"/>
    <w:rsid w:val="006A1204"/>
    <w:rsid w:val="006A1310"/>
    <w:rsid w:val="006A1712"/>
    <w:rsid w:val="006A1781"/>
    <w:rsid w:val="006A1DA9"/>
    <w:rsid w:val="006A2A48"/>
    <w:rsid w:val="006A2A8D"/>
    <w:rsid w:val="006A30D4"/>
    <w:rsid w:val="006A340D"/>
    <w:rsid w:val="006A351F"/>
    <w:rsid w:val="006A393E"/>
    <w:rsid w:val="006A3D59"/>
    <w:rsid w:val="006A3E2E"/>
    <w:rsid w:val="006A4820"/>
    <w:rsid w:val="006A4BE5"/>
    <w:rsid w:val="006A5937"/>
    <w:rsid w:val="006A5F9E"/>
    <w:rsid w:val="006A6335"/>
    <w:rsid w:val="006A675A"/>
    <w:rsid w:val="006A6B1A"/>
    <w:rsid w:val="006A6D8E"/>
    <w:rsid w:val="006A7318"/>
    <w:rsid w:val="006A733F"/>
    <w:rsid w:val="006A75DF"/>
    <w:rsid w:val="006A7AEC"/>
    <w:rsid w:val="006A7DAA"/>
    <w:rsid w:val="006B0B43"/>
    <w:rsid w:val="006B0C00"/>
    <w:rsid w:val="006B0E29"/>
    <w:rsid w:val="006B0F84"/>
    <w:rsid w:val="006B1252"/>
    <w:rsid w:val="006B137D"/>
    <w:rsid w:val="006B1394"/>
    <w:rsid w:val="006B1481"/>
    <w:rsid w:val="006B1DD6"/>
    <w:rsid w:val="006B1F56"/>
    <w:rsid w:val="006B2422"/>
    <w:rsid w:val="006B26A0"/>
    <w:rsid w:val="006B2713"/>
    <w:rsid w:val="006B3029"/>
    <w:rsid w:val="006B3649"/>
    <w:rsid w:val="006B3D7B"/>
    <w:rsid w:val="006B3DC7"/>
    <w:rsid w:val="006B3F2A"/>
    <w:rsid w:val="006B42E3"/>
    <w:rsid w:val="006B45F5"/>
    <w:rsid w:val="006B4921"/>
    <w:rsid w:val="006B51AA"/>
    <w:rsid w:val="006B5306"/>
    <w:rsid w:val="006B578D"/>
    <w:rsid w:val="006B5DC3"/>
    <w:rsid w:val="006B6545"/>
    <w:rsid w:val="006B7367"/>
    <w:rsid w:val="006B78E1"/>
    <w:rsid w:val="006B7950"/>
    <w:rsid w:val="006B7ADA"/>
    <w:rsid w:val="006B7C0F"/>
    <w:rsid w:val="006B7D72"/>
    <w:rsid w:val="006C00EB"/>
    <w:rsid w:val="006C02D8"/>
    <w:rsid w:val="006C074E"/>
    <w:rsid w:val="006C0977"/>
    <w:rsid w:val="006C0C1B"/>
    <w:rsid w:val="006C109E"/>
    <w:rsid w:val="006C10FF"/>
    <w:rsid w:val="006C1585"/>
    <w:rsid w:val="006C1A76"/>
    <w:rsid w:val="006C1AE0"/>
    <w:rsid w:val="006C22DB"/>
    <w:rsid w:val="006C2D46"/>
    <w:rsid w:val="006C2DB6"/>
    <w:rsid w:val="006C37B8"/>
    <w:rsid w:val="006C37C7"/>
    <w:rsid w:val="006C39B5"/>
    <w:rsid w:val="006C3C8F"/>
    <w:rsid w:val="006C3D59"/>
    <w:rsid w:val="006C3E11"/>
    <w:rsid w:val="006C40AC"/>
    <w:rsid w:val="006C4E02"/>
    <w:rsid w:val="006C4EBF"/>
    <w:rsid w:val="006C4EE8"/>
    <w:rsid w:val="006C4FD8"/>
    <w:rsid w:val="006C5858"/>
    <w:rsid w:val="006C5A24"/>
    <w:rsid w:val="006C5EC6"/>
    <w:rsid w:val="006C61FC"/>
    <w:rsid w:val="006C63B3"/>
    <w:rsid w:val="006C6571"/>
    <w:rsid w:val="006C663F"/>
    <w:rsid w:val="006C679C"/>
    <w:rsid w:val="006C68EA"/>
    <w:rsid w:val="006C6EAC"/>
    <w:rsid w:val="006C7ABF"/>
    <w:rsid w:val="006D1592"/>
    <w:rsid w:val="006D286E"/>
    <w:rsid w:val="006D2968"/>
    <w:rsid w:val="006D2E85"/>
    <w:rsid w:val="006D30A0"/>
    <w:rsid w:val="006D3132"/>
    <w:rsid w:val="006D3729"/>
    <w:rsid w:val="006D3F1D"/>
    <w:rsid w:val="006D47F5"/>
    <w:rsid w:val="006D4844"/>
    <w:rsid w:val="006D49DC"/>
    <w:rsid w:val="006D4F0F"/>
    <w:rsid w:val="006D5400"/>
    <w:rsid w:val="006D5EE9"/>
    <w:rsid w:val="006D61F5"/>
    <w:rsid w:val="006D620E"/>
    <w:rsid w:val="006D66AB"/>
    <w:rsid w:val="006D67F1"/>
    <w:rsid w:val="006D6842"/>
    <w:rsid w:val="006D6AFB"/>
    <w:rsid w:val="006D6F91"/>
    <w:rsid w:val="006D71B1"/>
    <w:rsid w:val="006D7E2D"/>
    <w:rsid w:val="006D7F6E"/>
    <w:rsid w:val="006E006D"/>
    <w:rsid w:val="006E00A4"/>
    <w:rsid w:val="006E00F5"/>
    <w:rsid w:val="006E01FA"/>
    <w:rsid w:val="006E0CC0"/>
    <w:rsid w:val="006E1511"/>
    <w:rsid w:val="006E177C"/>
    <w:rsid w:val="006E1A7D"/>
    <w:rsid w:val="006E20E2"/>
    <w:rsid w:val="006E29A6"/>
    <w:rsid w:val="006E31F0"/>
    <w:rsid w:val="006E5332"/>
    <w:rsid w:val="006E5F3E"/>
    <w:rsid w:val="006E5F48"/>
    <w:rsid w:val="006E683B"/>
    <w:rsid w:val="006E725A"/>
    <w:rsid w:val="006E789A"/>
    <w:rsid w:val="006E7E24"/>
    <w:rsid w:val="006E7F91"/>
    <w:rsid w:val="006F0513"/>
    <w:rsid w:val="006F0BFB"/>
    <w:rsid w:val="006F10CD"/>
    <w:rsid w:val="006F1161"/>
    <w:rsid w:val="006F163E"/>
    <w:rsid w:val="006F170B"/>
    <w:rsid w:val="006F1805"/>
    <w:rsid w:val="006F1E6E"/>
    <w:rsid w:val="006F22B4"/>
    <w:rsid w:val="006F2561"/>
    <w:rsid w:val="006F3203"/>
    <w:rsid w:val="006F350B"/>
    <w:rsid w:val="006F3602"/>
    <w:rsid w:val="006F40B2"/>
    <w:rsid w:val="006F43B5"/>
    <w:rsid w:val="006F4402"/>
    <w:rsid w:val="006F5692"/>
    <w:rsid w:val="006F6258"/>
    <w:rsid w:val="006F64D2"/>
    <w:rsid w:val="006F66BC"/>
    <w:rsid w:val="006F66C4"/>
    <w:rsid w:val="006F6A6E"/>
    <w:rsid w:val="006F777F"/>
    <w:rsid w:val="007008C6"/>
    <w:rsid w:val="007009EC"/>
    <w:rsid w:val="00700B2F"/>
    <w:rsid w:val="00700DEC"/>
    <w:rsid w:val="0070147C"/>
    <w:rsid w:val="007014BC"/>
    <w:rsid w:val="007026FD"/>
    <w:rsid w:val="00702CB1"/>
    <w:rsid w:val="00703007"/>
    <w:rsid w:val="007032C1"/>
    <w:rsid w:val="007037D5"/>
    <w:rsid w:val="007049FD"/>
    <w:rsid w:val="00704E2A"/>
    <w:rsid w:val="0070527F"/>
    <w:rsid w:val="0070581A"/>
    <w:rsid w:val="00705DF3"/>
    <w:rsid w:val="00706A1B"/>
    <w:rsid w:val="00706A77"/>
    <w:rsid w:val="00706B9B"/>
    <w:rsid w:val="00706ECA"/>
    <w:rsid w:val="007070A6"/>
    <w:rsid w:val="00707170"/>
    <w:rsid w:val="0070728B"/>
    <w:rsid w:val="007075EF"/>
    <w:rsid w:val="00707616"/>
    <w:rsid w:val="007079ED"/>
    <w:rsid w:val="00707CA7"/>
    <w:rsid w:val="00707CF6"/>
    <w:rsid w:val="00710D0E"/>
    <w:rsid w:val="00710E16"/>
    <w:rsid w:val="00711308"/>
    <w:rsid w:val="0071154B"/>
    <w:rsid w:val="00711631"/>
    <w:rsid w:val="00711AFD"/>
    <w:rsid w:val="007120F2"/>
    <w:rsid w:val="00712706"/>
    <w:rsid w:val="00712D45"/>
    <w:rsid w:val="007132B2"/>
    <w:rsid w:val="00713710"/>
    <w:rsid w:val="00713A96"/>
    <w:rsid w:val="00713E64"/>
    <w:rsid w:val="007141F3"/>
    <w:rsid w:val="00714433"/>
    <w:rsid w:val="0071481A"/>
    <w:rsid w:val="0071503A"/>
    <w:rsid w:val="00715673"/>
    <w:rsid w:val="00715F86"/>
    <w:rsid w:val="00716351"/>
    <w:rsid w:val="00716CF6"/>
    <w:rsid w:val="0071798D"/>
    <w:rsid w:val="00717B59"/>
    <w:rsid w:val="00717C24"/>
    <w:rsid w:val="00720196"/>
    <w:rsid w:val="0072094E"/>
    <w:rsid w:val="00720DC2"/>
    <w:rsid w:val="00721BE4"/>
    <w:rsid w:val="00721F68"/>
    <w:rsid w:val="007223EB"/>
    <w:rsid w:val="0072266A"/>
    <w:rsid w:val="007226B0"/>
    <w:rsid w:val="00722B33"/>
    <w:rsid w:val="00722CE4"/>
    <w:rsid w:val="007233DC"/>
    <w:rsid w:val="00723CB8"/>
    <w:rsid w:val="00724000"/>
    <w:rsid w:val="007244BE"/>
    <w:rsid w:val="007245F2"/>
    <w:rsid w:val="00724FF8"/>
    <w:rsid w:val="0072535D"/>
    <w:rsid w:val="00725760"/>
    <w:rsid w:val="00725962"/>
    <w:rsid w:val="00725BF1"/>
    <w:rsid w:val="0072601C"/>
    <w:rsid w:val="0072602A"/>
    <w:rsid w:val="00726033"/>
    <w:rsid w:val="00726701"/>
    <w:rsid w:val="00727822"/>
    <w:rsid w:val="00727963"/>
    <w:rsid w:val="00727B60"/>
    <w:rsid w:val="00727F02"/>
    <w:rsid w:val="00730210"/>
    <w:rsid w:val="007307DA"/>
    <w:rsid w:val="007317AE"/>
    <w:rsid w:val="007318B8"/>
    <w:rsid w:val="00731BD2"/>
    <w:rsid w:val="00731F6E"/>
    <w:rsid w:val="007321D5"/>
    <w:rsid w:val="00732271"/>
    <w:rsid w:val="00732297"/>
    <w:rsid w:val="00732493"/>
    <w:rsid w:val="007324A1"/>
    <w:rsid w:val="00732AC9"/>
    <w:rsid w:val="00732B38"/>
    <w:rsid w:val="00732EE4"/>
    <w:rsid w:val="00733581"/>
    <w:rsid w:val="00733643"/>
    <w:rsid w:val="0073365F"/>
    <w:rsid w:val="007338A0"/>
    <w:rsid w:val="00733D16"/>
    <w:rsid w:val="00733D5E"/>
    <w:rsid w:val="00734099"/>
    <w:rsid w:val="007346B5"/>
    <w:rsid w:val="00734E17"/>
    <w:rsid w:val="0073501D"/>
    <w:rsid w:val="00737162"/>
    <w:rsid w:val="00737244"/>
    <w:rsid w:val="007372F4"/>
    <w:rsid w:val="00737300"/>
    <w:rsid w:val="00737FFA"/>
    <w:rsid w:val="007404BD"/>
    <w:rsid w:val="00740C1C"/>
    <w:rsid w:val="00740DF8"/>
    <w:rsid w:val="00741586"/>
    <w:rsid w:val="00741F96"/>
    <w:rsid w:val="007422D3"/>
    <w:rsid w:val="00742654"/>
    <w:rsid w:val="0074266F"/>
    <w:rsid w:val="007426AC"/>
    <w:rsid w:val="00742CD9"/>
    <w:rsid w:val="00743942"/>
    <w:rsid w:val="00743B4C"/>
    <w:rsid w:val="007440B0"/>
    <w:rsid w:val="007443E1"/>
    <w:rsid w:val="0074449B"/>
    <w:rsid w:val="007447F7"/>
    <w:rsid w:val="00744AF8"/>
    <w:rsid w:val="00744B4C"/>
    <w:rsid w:val="00744D04"/>
    <w:rsid w:val="00745251"/>
    <w:rsid w:val="00746244"/>
    <w:rsid w:val="007462AA"/>
    <w:rsid w:val="00746AAE"/>
    <w:rsid w:val="00746B76"/>
    <w:rsid w:val="00746E00"/>
    <w:rsid w:val="0074747D"/>
    <w:rsid w:val="00747F09"/>
    <w:rsid w:val="00747F68"/>
    <w:rsid w:val="00750335"/>
    <w:rsid w:val="0075059A"/>
    <w:rsid w:val="007505CF"/>
    <w:rsid w:val="007506B4"/>
    <w:rsid w:val="007506FF"/>
    <w:rsid w:val="00751F29"/>
    <w:rsid w:val="007529E7"/>
    <w:rsid w:val="00752B2F"/>
    <w:rsid w:val="00752F18"/>
    <w:rsid w:val="007538E3"/>
    <w:rsid w:val="00753E38"/>
    <w:rsid w:val="00753EB1"/>
    <w:rsid w:val="007544DB"/>
    <w:rsid w:val="0075453E"/>
    <w:rsid w:val="00754F06"/>
    <w:rsid w:val="00755273"/>
    <w:rsid w:val="00755382"/>
    <w:rsid w:val="00755636"/>
    <w:rsid w:val="007558D4"/>
    <w:rsid w:val="00755E4F"/>
    <w:rsid w:val="007569C2"/>
    <w:rsid w:val="00756BA0"/>
    <w:rsid w:val="00756E93"/>
    <w:rsid w:val="007576F4"/>
    <w:rsid w:val="007577B5"/>
    <w:rsid w:val="0075789D"/>
    <w:rsid w:val="00757F16"/>
    <w:rsid w:val="00757FD2"/>
    <w:rsid w:val="00762322"/>
    <w:rsid w:val="00762329"/>
    <w:rsid w:val="00762448"/>
    <w:rsid w:val="00762608"/>
    <w:rsid w:val="0076387A"/>
    <w:rsid w:val="00763946"/>
    <w:rsid w:val="00763DDA"/>
    <w:rsid w:val="007640DB"/>
    <w:rsid w:val="0076434F"/>
    <w:rsid w:val="00764639"/>
    <w:rsid w:val="00764969"/>
    <w:rsid w:val="00764BD3"/>
    <w:rsid w:val="00765749"/>
    <w:rsid w:val="007658ED"/>
    <w:rsid w:val="007662FE"/>
    <w:rsid w:val="00766B4B"/>
    <w:rsid w:val="00766DAE"/>
    <w:rsid w:val="0076706F"/>
    <w:rsid w:val="007670EF"/>
    <w:rsid w:val="00767842"/>
    <w:rsid w:val="00767CFB"/>
    <w:rsid w:val="00770494"/>
    <w:rsid w:val="007704CB"/>
    <w:rsid w:val="00770807"/>
    <w:rsid w:val="00770ED3"/>
    <w:rsid w:val="007714B2"/>
    <w:rsid w:val="007719B0"/>
    <w:rsid w:val="007722C4"/>
    <w:rsid w:val="0077378E"/>
    <w:rsid w:val="0077385F"/>
    <w:rsid w:val="00773BF5"/>
    <w:rsid w:val="00774347"/>
    <w:rsid w:val="00774571"/>
    <w:rsid w:val="00774990"/>
    <w:rsid w:val="00774DAC"/>
    <w:rsid w:val="00775030"/>
    <w:rsid w:val="007759C6"/>
    <w:rsid w:val="00775D81"/>
    <w:rsid w:val="00775DD7"/>
    <w:rsid w:val="0077623B"/>
    <w:rsid w:val="00776423"/>
    <w:rsid w:val="00776BEF"/>
    <w:rsid w:val="00776E17"/>
    <w:rsid w:val="00776FEE"/>
    <w:rsid w:val="007771C6"/>
    <w:rsid w:val="007775C1"/>
    <w:rsid w:val="00777F5E"/>
    <w:rsid w:val="007809FD"/>
    <w:rsid w:val="00780A1C"/>
    <w:rsid w:val="00780C88"/>
    <w:rsid w:val="0078168E"/>
    <w:rsid w:val="00781C4F"/>
    <w:rsid w:val="00781F33"/>
    <w:rsid w:val="0078220C"/>
    <w:rsid w:val="00782915"/>
    <w:rsid w:val="00782943"/>
    <w:rsid w:val="00782C6A"/>
    <w:rsid w:val="00783025"/>
    <w:rsid w:val="00783194"/>
    <w:rsid w:val="007836F1"/>
    <w:rsid w:val="007839B0"/>
    <w:rsid w:val="00783AC9"/>
    <w:rsid w:val="00783CBE"/>
    <w:rsid w:val="007840F4"/>
    <w:rsid w:val="0078523F"/>
    <w:rsid w:val="0078535E"/>
    <w:rsid w:val="00785E94"/>
    <w:rsid w:val="0078610B"/>
    <w:rsid w:val="007874CE"/>
    <w:rsid w:val="00790DCB"/>
    <w:rsid w:val="00790E87"/>
    <w:rsid w:val="00790E92"/>
    <w:rsid w:val="00791696"/>
    <w:rsid w:val="00791CEB"/>
    <w:rsid w:val="00792135"/>
    <w:rsid w:val="00792353"/>
    <w:rsid w:val="00792A89"/>
    <w:rsid w:val="00794107"/>
    <w:rsid w:val="00794A0C"/>
    <w:rsid w:val="00795819"/>
    <w:rsid w:val="00795F86"/>
    <w:rsid w:val="00796FC9"/>
    <w:rsid w:val="007974C2"/>
    <w:rsid w:val="0079792A"/>
    <w:rsid w:val="00797D2C"/>
    <w:rsid w:val="007A0790"/>
    <w:rsid w:val="007A08AE"/>
    <w:rsid w:val="007A0F59"/>
    <w:rsid w:val="007A1004"/>
    <w:rsid w:val="007A16EA"/>
    <w:rsid w:val="007A195E"/>
    <w:rsid w:val="007A2182"/>
    <w:rsid w:val="007A244E"/>
    <w:rsid w:val="007A2A40"/>
    <w:rsid w:val="007A2E8B"/>
    <w:rsid w:val="007A3230"/>
    <w:rsid w:val="007A33D8"/>
    <w:rsid w:val="007A33E2"/>
    <w:rsid w:val="007A3568"/>
    <w:rsid w:val="007A382D"/>
    <w:rsid w:val="007A4A2C"/>
    <w:rsid w:val="007A5028"/>
    <w:rsid w:val="007A51F8"/>
    <w:rsid w:val="007A55B9"/>
    <w:rsid w:val="007A5BFF"/>
    <w:rsid w:val="007A5F3D"/>
    <w:rsid w:val="007A6488"/>
    <w:rsid w:val="007A66CA"/>
    <w:rsid w:val="007A67BB"/>
    <w:rsid w:val="007A6B60"/>
    <w:rsid w:val="007A6B68"/>
    <w:rsid w:val="007A6D71"/>
    <w:rsid w:val="007A6FC6"/>
    <w:rsid w:val="007B0C65"/>
    <w:rsid w:val="007B10C8"/>
    <w:rsid w:val="007B14F8"/>
    <w:rsid w:val="007B1C9A"/>
    <w:rsid w:val="007B241C"/>
    <w:rsid w:val="007B27EF"/>
    <w:rsid w:val="007B4810"/>
    <w:rsid w:val="007B48F8"/>
    <w:rsid w:val="007B4A21"/>
    <w:rsid w:val="007B4DEA"/>
    <w:rsid w:val="007B559F"/>
    <w:rsid w:val="007B596C"/>
    <w:rsid w:val="007B6ABD"/>
    <w:rsid w:val="007B719B"/>
    <w:rsid w:val="007B7701"/>
    <w:rsid w:val="007C0247"/>
    <w:rsid w:val="007C05D5"/>
    <w:rsid w:val="007C05F4"/>
    <w:rsid w:val="007C0DFA"/>
    <w:rsid w:val="007C1460"/>
    <w:rsid w:val="007C1491"/>
    <w:rsid w:val="007C22B1"/>
    <w:rsid w:val="007C22B2"/>
    <w:rsid w:val="007C2A3F"/>
    <w:rsid w:val="007C305A"/>
    <w:rsid w:val="007C30E7"/>
    <w:rsid w:val="007C3A96"/>
    <w:rsid w:val="007C4065"/>
    <w:rsid w:val="007C413E"/>
    <w:rsid w:val="007C4989"/>
    <w:rsid w:val="007C5464"/>
    <w:rsid w:val="007C5AD4"/>
    <w:rsid w:val="007C5DEE"/>
    <w:rsid w:val="007C691D"/>
    <w:rsid w:val="007C6A27"/>
    <w:rsid w:val="007C6BA8"/>
    <w:rsid w:val="007C6E92"/>
    <w:rsid w:val="007C7AA0"/>
    <w:rsid w:val="007D01CC"/>
    <w:rsid w:val="007D06B5"/>
    <w:rsid w:val="007D0B38"/>
    <w:rsid w:val="007D12E2"/>
    <w:rsid w:val="007D2037"/>
    <w:rsid w:val="007D2374"/>
    <w:rsid w:val="007D2EB3"/>
    <w:rsid w:val="007D33EC"/>
    <w:rsid w:val="007D35F7"/>
    <w:rsid w:val="007D3D2A"/>
    <w:rsid w:val="007D45C9"/>
    <w:rsid w:val="007D45CB"/>
    <w:rsid w:val="007D49A6"/>
    <w:rsid w:val="007D49D5"/>
    <w:rsid w:val="007D5710"/>
    <w:rsid w:val="007D5D23"/>
    <w:rsid w:val="007D68C8"/>
    <w:rsid w:val="007D68E3"/>
    <w:rsid w:val="007D69B5"/>
    <w:rsid w:val="007D6E47"/>
    <w:rsid w:val="007D74C4"/>
    <w:rsid w:val="007D7D57"/>
    <w:rsid w:val="007E0361"/>
    <w:rsid w:val="007E0AF7"/>
    <w:rsid w:val="007E0B07"/>
    <w:rsid w:val="007E0D69"/>
    <w:rsid w:val="007E279E"/>
    <w:rsid w:val="007E3008"/>
    <w:rsid w:val="007E3064"/>
    <w:rsid w:val="007E342F"/>
    <w:rsid w:val="007E3A30"/>
    <w:rsid w:val="007E3BF0"/>
    <w:rsid w:val="007E4128"/>
    <w:rsid w:val="007E4862"/>
    <w:rsid w:val="007E4EF9"/>
    <w:rsid w:val="007E5763"/>
    <w:rsid w:val="007E5D9E"/>
    <w:rsid w:val="007E5E44"/>
    <w:rsid w:val="007E7104"/>
    <w:rsid w:val="007E72A9"/>
    <w:rsid w:val="007E7D32"/>
    <w:rsid w:val="007E7EE9"/>
    <w:rsid w:val="007F0092"/>
    <w:rsid w:val="007F0AB9"/>
    <w:rsid w:val="007F0C39"/>
    <w:rsid w:val="007F0EBD"/>
    <w:rsid w:val="007F1942"/>
    <w:rsid w:val="007F1BC5"/>
    <w:rsid w:val="007F1C3E"/>
    <w:rsid w:val="007F1F15"/>
    <w:rsid w:val="007F21CB"/>
    <w:rsid w:val="007F27E7"/>
    <w:rsid w:val="007F29B5"/>
    <w:rsid w:val="007F370F"/>
    <w:rsid w:val="007F380F"/>
    <w:rsid w:val="007F3C06"/>
    <w:rsid w:val="007F42D1"/>
    <w:rsid w:val="007F4350"/>
    <w:rsid w:val="007F4C5E"/>
    <w:rsid w:val="007F4E59"/>
    <w:rsid w:val="007F5D0A"/>
    <w:rsid w:val="007F6253"/>
    <w:rsid w:val="007F64B3"/>
    <w:rsid w:val="007F69A0"/>
    <w:rsid w:val="007F6C0D"/>
    <w:rsid w:val="007F6F0B"/>
    <w:rsid w:val="007F725A"/>
    <w:rsid w:val="007F749A"/>
    <w:rsid w:val="00800BFC"/>
    <w:rsid w:val="00801616"/>
    <w:rsid w:val="00801D76"/>
    <w:rsid w:val="0080219A"/>
    <w:rsid w:val="008021C6"/>
    <w:rsid w:val="008024F9"/>
    <w:rsid w:val="008033E0"/>
    <w:rsid w:val="0080368B"/>
    <w:rsid w:val="00803768"/>
    <w:rsid w:val="008037ED"/>
    <w:rsid w:val="00803A4C"/>
    <w:rsid w:val="00803B87"/>
    <w:rsid w:val="008043FE"/>
    <w:rsid w:val="00804724"/>
    <w:rsid w:val="008056EB"/>
    <w:rsid w:val="008057E8"/>
    <w:rsid w:val="0080584E"/>
    <w:rsid w:val="00805BED"/>
    <w:rsid w:val="00806E42"/>
    <w:rsid w:val="008070FA"/>
    <w:rsid w:val="00807390"/>
    <w:rsid w:val="008077E8"/>
    <w:rsid w:val="00807843"/>
    <w:rsid w:val="00807F0C"/>
    <w:rsid w:val="00810B24"/>
    <w:rsid w:val="00810E57"/>
    <w:rsid w:val="00811417"/>
    <w:rsid w:val="008115D9"/>
    <w:rsid w:val="008116C4"/>
    <w:rsid w:val="00811EB9"/>
    <w:rsid w:val="00811F47"/>
    <w:rsid w:val="0081242F"/>
    <w:rsid w:val="008125CF"/>
    <w:rsid w:val="00813089"/>
    <w:rsid w:val="008136AC"/>
    <w:rsid w:val="00814C9C"/>
    <w:rsid w:val="00815078"/>
    <w:rsid w:val="008151F4"/>
    <w:rsid w:val="0081552C"/>
    <w:rsid w:val="00815576"/>
    <w:rsid w:val="008159A6"/>
    <w:rsid w:val="00815E5F"/>
    <w:rsid w:val="00815FA1"/>
    <w:rsid w:val="00816B94"/>
    <w:rsid w:val="00816D5B"/>
    <w:rsid w:val="0081743F"/>
    <w:rsid w:val="0081754E"/>
    <w:rsid w:val="0081797E"/>
    <w:rsid w:val="00817B86"/>
    <w:rsid w:val="008203BF"/>
    <w:rsid w:val="00820815"/>
    <w:rsid w:val="008212B3"/>
    <w:rsid w:val="008212F8"/>
    <w:rsid w:val="008220E4"/>
    <w:rsid w:val="00822494"/>
    <w:rsid w:val="00822C0B"/>
    <w:rsid w:val="0082328D"/>
    <w:rsid w:val="008232A7"/>
    <w:rsid w:val="00823AA9"/>
    <w:rsid w:val="00823B26"/>
    <w:rsid w:val="008255F8"/>
    <w:rsid w:val="00825EA9"/>
    <w:rsid w:val="0082668C"/>
    <w:rsid w:val="0082669C"/>
    <w:rsid w:val="00826F16"/>
    <w:rsid w:val="0082736A"/>
    <w:rsid w:val="00827421"/>
    <w:rsid w:val="008275B4"/>
    <w:rsid w:val="00827724"/>
    <w:rsid w:val="00827D00"/>
    <w:rsid w:val="00830913"/>
    <w:rsid w:val="00830984"/>
    <w:rsid w:val="00831259"/>
    <w:rsid w:val="008312C0"/>
    <w:rsid w:val="0083191F"/>
    <w:rsid w:val="00831BFF"/>
    <w:rsid w:val="0083210D"/>
    <w:rsid w:val="00832160"/>
    <w:rsid w:val="00832D28"/>
    <w:rsid w:val="00832D94"/>
    <w:rsid w:val="00832DA3"/>
    <w:rsid w:val="00832F72"/>
    <w:rsid w:val="00833252"/>
    <w:rsid w:val="00833E1D"/>
    <w:rsid w:val="00834108"/>
    <w:rsid w:val="0083442B"/>
    <w:rsid w:val="00835469"/>
    <w:rsid w:val="00836268"/>
    <w:rsid w:val="00836269"/>
    <w:rsid w:val="00836327"/>
    <w:rsid w:val="0083656E"/>
    <w:rsid w:val="00836A2B"/>
    <w:rsid w:val="00836BCC"/>
    <w:rsid w:val="00837738"/>
    <w:rsid w:val="0083797D"/>
    <w:rsid w:val="00837BE8"/>
    <w:rsid w:val="00837D90"/>
    <w:rsid w:val="008416F4"/>
    <w:rsid w:val="00841803"/>
    <w:rsid w:val="008419D1"/>
    <w:rsid w:val="00841D42"/>
    <w:rsid w:val="00842986"/>
    <w:rsid w:val="00842EF9"/>
    <w:rsid w:val="0084334E"/>
    <w:rsid w:val="00843671"/>
    <w:rsid w:val="0084377B"/>
    <w:rsid w:val="008437AB"/>
    <w:rsid w:val="00843C6F"/>
    <w:rsid w:val="00843C78"/>
    <w:rsid w:val="00843FF0"/>
    <w:rsid w:val="008440C0"/>
    <w:rsid w:val="008447D6"/>
    <w:rsid w:val="008449E8"/>
    <w:rsid w:val="00844B6A"/>
    <w:rsid w:val="00845385"/>
    <w:rsid w:val="00845927"/>
    <w:rsid w:val="00846730"/>
    <w:rsid w:val="008467B4"/>
    <w:rsid w:val="0084695E"/>
    <w:rsid w:val="00846969"/>
    <w:rsid w:val="00846DE1"/>
    <w:rsid w:val="0084721F"/>
    <w:rsid w:val="008475CF"/>
    <w:rsid w:val="00850E99"/>
    <w:rsid w:val="00851229"/>
    <w:rsid w:val="00851668"/>
    <w:rsid w:val="00852EC7"/>
    <w:rsid w:val="00852ED0"/>
    <w:rsid w:val="008538AA"/>
    <w:rsid w:val="00853F29"/>
    <w:rsid w:val="00854862"/>
    <w:rsid w:val="00854DD7"/>
    <w:rsid w:val="00855086"/>
    <w:rsid w:val="00855355"/>
    <w:rsid w:val="0085543B"/>
    <w:rsid w:val="008556F9"/>
    <w:rsid w:val="00855CE3"/>
    <w:rsid w:val="00855D5C"/>
    <w:rsid w:val="00857907"/>
    <w:rsid w:val="00857D0C"/>
    <w:rsid w:val="00857DBE"/>
    <w:rsid w:val="00857F02"/>
    <w:rsid w:val="00860495"/>
    <w:rsid w:val="008604FE"/>
    <w:rsid w:val="00860BD4"/>
    <w:rsid w:val="00860C80"/>
    <w:rsid w:val="008624BD"/>
    <w:rsid w:val="008625DB"/>
    <w:rsid w:val="008634FD"/>
    <w:rsid w:val="0086394D"/>
    <w:rsid w:val="00863BF5"/>
    <w:rsid w:val="0086467F"/>
    <w:rsid w:val="00864923"/>
    <w:rsid w:val="00864BA3"/>
    <w:rsid w:val="00864FFB"/>
    <w:rsid w:val="008657A3"/>
    <w:rsid w:val="00865F6C"/>
    <w:rsid w:val="00867E0F"/>
    <w:rsid w:val="00870735"/>
    <w:rsid w:val="008707D5"/>
    <w:rsid w:val="0087080B"/>
    <w:rsid w:val="00870EBD"/>
    <w:rsid w:val="00871172"/>
    <w:rsid w:val="00871A59"/>
    <w:rsid w:val="00871A5C"/>
    <w:rsid w:val="00872142"/>
    <w:rsid w:val="008723CA"/>
    <w:rsid w:val="00873022"/>
    <w:rsid w:val="008736DC"/>
    <w:rsid w:val="00873B48"/>
    <w:rsid w:val="00873C9B"/>
    <w:rsid w:val="00874B3B"/>
    <w:rsid w:val="00874CAB"/>
    <w:rsid w:val="008750F0"/>
    <w:rsid w:val="00875459"/>
    <w:rsid w:val="0087548A"/>
    <w:rsid w:val="00875597"/>
    <w:rsid w:val="0087710B"/>
    <w:rsid w:val="0087727D"/>
    <w:rsid w:val="00877331"/>
    <w:rsid w:val="00877701"/>
    <w:rsid w:val="008805D6"/>
    <w:rsid w:val="00880745"/>
    <w:rsid w:val="00880A56"/>
    <w:rsid w:val="00881263"/>
    <w:rsid w:val="0088133C"/>
    <w:rsid w:val="00881BDD"/>
    <w:rsid w:val="008822B3"/>
    <w:rsid w:val="008823F9"/>
    <w:rsid w:val="00882BF7"/>
    <w:rsid w:val="00882C89"/>
    <w:rsid w:val="00882E6F"/>
    <w:rsid w:val="00882E7B"/>
    <w:rsid w:val="00883F51"/>
    <w:rsid w:val="00884171"/>
    <w:rsid w:val="00884A6D"/>
    <w:rsid w:val="00884B1A"/>
    <w:rsid w:val="008854B2"/>
    <w:rsid w:val="008856E0"/>
    <w:rsid w:val="008860D9"/>
    <w:rsid w:val="008865E3"/>
    <w:rsid w:val="008867B4"/>
    <w:rsid w:val="008869C1"/>
    <w:rsid w:val="00886C66"/>
    <w:rsid w:val="008871D5"/>
    <w:rsid w:val="0088720A"/>
    <w:rsid w:val="008875F3"/>
    <w:rsid w:val="0088782E"/>
    <w:rsid w:val="0088793C"/>
    <w:rsid w:val="00887E10"/>
    <w:rsid w:val="00887E54"/>
    <w:rsid w:val="008904B3"/>
    <w:rsid w:val="0089121B"/>
    <w:rsid w:val="008919C8"/>
    <w:rsid w:val="00892449"/>
    <w:rsid w:val="008928AD"/>
    <w:rsid w:val="008928C0"/>
    <w:rsid w:val="008928E9"/>
    <w:rsid w:val="00892DA6"/>
    <w:rsid w:val="008934C0"/>
    <w:rsid w:val="00893600"/>
    <w:rsid w:val="00893647"/>
    <w:rsid w:val="0089403C"/>
    <w:rsid w:val="008955B4"/>
    <w:rsid w:val="0089588D"/>
    <w:rsid w:val="0089597F"/>
    <w:rsid w:val="0089598A"/>
    <w:rsid w:val="00896379"/>
    <w:rsid w:val="008964EF"/>
    <w:rsid w:val="0089653F"/>
    <w:rsid w:val="00896632"/>
    <w:rsid w:val="008966A9"/>
    <w:rsid w:val="008973EA"/>
    <w:rsid w:val="008A005B"/>
    <w:rsid w:val="008A0527"/>
    <w:rsid w:val="008A0FD8"/>
    <w:rsid w:val="008A173D"/>
    <w:rsid w:val="008A1BD7"/>
    <w:rsid w:val="008A1C3F"/>
    <w:rsid w:val="008A27E4"/>
    <w:rsid w:val="008A31EF"/>
    <w:rsid w:val="008A39D0"/>
    <w:rsid w:val="008A3D97"/>
    <w:rsid w:val="008A3EBF"/>
    <w:rsid w:val="008A467C"/>
    <w:rsid w:val="008A4AF8"/>
    <w:rsid w:val="008A5188"/>
    <w:rsid w:val="008A533E"/>
    <w:rsid w:val="008A565C"/>
    <w:rsid w:val="008A615D"/>
    <w:rsid w:val="008A62CD"/>
    <w:rsid w:val="008A689D"/>
    <w:rsid w:val="008A6D24"/>
    <w:rsid w:val="008A7346"/>
    <w:rsid w:val="008A79EA"/>
    <w:rsid w:val="008B062B"/>
    <w:rsid w:val="008B0A9C"/>
    <w:rsid w:val="008B1DC3"/>
    <w:rsid w:val="008B1FB8"/>
    <w:rsid w:val="008B2B70"/>
    <w:rsid w:val="008B2D81"/>
    <w:rsid w:val="008B3005"/>
    <w:rsid w:val="008B3EEF"/>
    <w:rsid w:val="008B414C"/>
    <w:rsid w:val="008B4170"/>
    <w:rsid w:val="008B4239"/>
    <w:rsid w:val="008B42E3"/>
    <w:rsid w:val="008B48CB"/>
    <w:rsid w:val="008B4F65"/>
    <w:rsid w:val="008B5F67"/>
    <w:rsid w:val="008B65D4"/>
    <w:rsid w:val="008B6619"/>
    <w:rsid w:val="008B6B8B"/>
    <w:rsid w:val="008B753A"/>
    <w:rsid w:val="008C0ADE"/>
    <w:rsid w:val="008C159A"/>
    <w:rsid w:val="008C1FB4"/>
    <w:rsid w:val="008C2261"/>
    <w:rsid w:val="008C2311"/>
    <w:rsid w:val="008C2444"/>
    <w:rsid w:val="008C2F0A"/>
    <w:rsid w:val="008C3138"/>
    <w:rsid w:val="008C34DD"/>
    <w:rsid w:val="008C371D"/>
    <w:rsid w:val="008C3981"/>
    <w:rsid w:val="008C43D3"/>
    <w:rsid w:val="008C4901"/>
    <w:rsid w:val="008C4B55"/>
    <w:rsid w:val="008C4C4A"/>
    <w:rsid w:val="008C5B14"/>
    <w:rsid w:val="008C5EB3"/>
    <w:rsid w:val="008C6022"/>
    <w:rsid w:val="008C6262"/>
    <w:rsid w:val="008C63B6"/>
    <w:rsid w:val="008C690C"/>
    <w:rsid w:val="008D064B"/>
    <w:rsid w:val="008D0801"/>
    <w:rsid w:val="008D1493"/>
    <w:rsid w:val="008D1540"/>
    <w:rsid w:val="008D1C9A"/>
    <w:rsid w:val="008D2A78"/>
    <w:rsid w:val="008D3008"/>
    <w:rsid w:val="008D32A9"/>
    <w:rsid w:val="008D3593"/>
    <w:rsid w:val="008D3A31"/>
    <w:rsid w:val="008D3A74"/>
    <w:rsid w:val="008D3E68"/>
    <w:rsid w:val="008D4883"/>
    <w:rsid w:val="008D502F"/>
    <w:rsid w:val="008D5323"/>
    <w:rsid w:val="008D60AD"/>
    <w:rsid w:val="008D63AA"/>
    <w:rsid w:val="008D6563"/>
    <w:rsid w:val="008D6784"/>
    <w:rsid w:val="008D6F80"/>
    <w:rsid w:val="008D6FE6"/>
    <w:rsid w:val="008D70E6"/>
    <w:rsid w:val="008D7C64"/>
    <w:rsid w:val="008D7DA6"/>
    <w:rsid w:val="008E0248"/>
    <w:rsid w:val="008E0556"/>
    <w:rsid w:val="008E0FB1"/>
    <w:rsid w:val="008E13C7"/>
    <w:rsid w:val="008E145D"/>
    <w:rsid w:val="008E15DB"/>
    <w:rsid w:val="008E1E0F"/>
    <w:rsid w:val="008E1F84"/>
    <w:rsid w:val="008E2360"/>
    <w:rsid w:val="008E2841"/>
    <w:rsid w:val="008E39FD"/>
    <w:rsid w:val="008E3CEE"/>
    <w:rsid w:val="008E4124"/>
    <w:rsid w:val="008E42B0"/>
    <w:rsid w:val="008E4B52"/>
    <w:rsid w:val="008E4B9C"/>
    <w:rsid w:val="008E4DD6"/>
    <w:rsid w:val="008E54ED"/>
    <w:rsid w:val="008E5562"/>
    <w:rsid w:val="008E6475"/>
    <w:rsid w:val="008E658C"/>
    <w:rsid w:val="008E6BC3"/>
    <w:rsid w:val="008E6E1B"/>
    <w:rsid w:val="008E6E5B"/>
    <w:rsid w:val="008E747E"/>
    <w:rsid w:val="008E7688"/>
    <w:rsid w:val="008E7FC0"/>
    <w:rsid w:val="008F06F2"/>
    <w:rsid w:val="008F084B"/>
    <w:rsid w:val="008F08B8"/>
    <w:rsid w:val="008F18F0"/>
    <w:rsid w:val="008F1ECA"/>
    <w:rsid w:val="008F1FFB"/>
    <w:rsid w:val="008F2044"/>
    <w:rsid w:val="008F2595"/>
    <w:rsid w:val="008F2EB9"/>
    <w:rsid w:val="008F3AF4"/>
    <w:rsid w:val="008F3D70"/>
    <w:rsid w:val="008F4148"/>
    <w:rsid w:val="008F4181"/>
    <w:rsid w:val="008F41E3"/>
    <w:rsid w:val="008F46F3"/>
    <w:rsid w:val="008F5340"/>
    <w:rsid w:val="008F6240"/>
    <w:rsid w:val="008F6DE1"/>
    <w:rsid w:val="008F6FE8"/>
    <w:rsid w:val="008F702E"/>
    <w:rsid w:val="008F72E7"/>
    <w:rsid w:val="008F765E"/>
    <w:rsid w:val="00900EFB"/>
    <w:rsid w:val="00901509"/>
    <w:rsid w:val="00901551"/>
    <w:rsid w:val="00902136"/>
    <w:rsid w:val="00902382"/>
    <w:rsid w:val="009026C4"/>
    <w:rsid w:val="00902817"/>
    <w:rsid w:val="00902F8D"/>
    <w:rsid w:val="00903289"/>
    <w:rsid w:val="009042D3"/>
    <w:rsid w:val="00904E40"/>
    <w:rsid w:val="00905584"/>
    <w:rsid w:val="00905591"/>
    <w:rsid w:val="009056E4"/>
    <w:rsid w:val="00905A8E"/>
    <w:rsid w:val="00905C46"/>
    <w:rsid w:val="00905F72"/>
    <w:rsid w:val="009066BF"/>
    <w:rsid w:val="00906995"/>
    <w:rsid w:val="0090745B"/>
    <w:rsid w:val="00907479"/>
    <w:rsid w:val="0090779F"/>
    <w:rsid w:val="0090798E"/>
    <w:rsid w:val="00907A19"/>
    <w:rsid w:val="0091009E"/>
    <w:rsid w:val="00910129"/>
    <w:rsid w:val="009104AF"/>
    <w:rsid w:val="00910536"/>
    <w:rsid w:val="00910A0B"/>
    <w:rsid w:val="00911A80"/>
    <w:rsid w:val="00911B66"/>
    <w:rsid w:val="00911DC8"/>
    <w:rsid w:val="00912036"/>
    <w:rsid w:val="00912166"/>
    <w:rsid w:val="009122B4"/>
    <w:rsid w:val="00912304"/>
    <w:rsid w:val="009126C1"/>
    <w:rsid w:val="009127DE"/>
    <w:rsid w:val="009127F9"/>
    <w:rsid w:val="00912D4F"/>
    <w:rsid w:val="00913257"/>
    <w:rsid w:val="009133EA"/>
    <w:rsid w:val="00913B16"/>
    <w:rsid w:val="00913E04"/>
    <w:rsid w:val="00913EE6"/>
    <w:rsid w:val="00914873"/>
    <w:rsid w:val="0091506A"/>
    <w:rsid w:val="009153C0"/>
    <w:rsid w:val="009161A5"/>
    <w:rsid w:val="00916450"/>
    <w:rsid w:val="00916AC8"/>
    <w:rsid w:val="009171F2"/>
    <w:rsid w:val="00917282"/>
    <w:rsid w:val="00917397"/>
    <w:rsid w:val="009173C7"/>
    <w:rsid w:val="009178CE"/>
    <w:rsid w:val="00917A24"/>
    <w:rsid w:val="00920223"/>
    <w:rsid w:val="009206AE"/>
    <w:rsid w:val="009208F6"/>
    <w:rsid w:val="00921146"/>
    <w:rsid w:val="009212A6"/>
    <w:rsid w:val="009217A2"/>
    <w:rsid w:val="00921DFB"/>
    <w:rsid w:val="00922238"/>
    <w:rsid w:val="0092242E"/>
    <w:rsid w:val="00922A09"/>
    <w:rsid w:val="00922A0B"/>
    <w:rsid w:val="009230B4"/>
    <w:rsid w:val="009237A1"/>
    <w:rsid w:val="009237DF"/>
    <w:rsid w:val="0092383C"/>
    <w:rsid w:val="00923EC2"/>
    <w:rsid w:val="00923ECC"/>
    <w:rsid w:val="00924AAD"/>
    <w:rsid w:val="009258AB"/>
    <w:rsid w:val="00926B22"/>
    <w:rsid w:val="00926E08"/>
    <w:rsid w:val="009272A5"/>
    <w:rsid w:val="009274F9"/>
    <w:rsid w:val="00927903"/>
    <w:rsid w:val="00927979"/>
    <w:rsid w:val="00927AF1"/>
    <w:rsid w:val="00927BBE"/>
    <w:rsid w:val="0093056A"/>
    <w:rsid w:val="009305C4"/>
    <w:rsid w:val="00930BC7"/>
    <w:rsid w:val="0093151D"/>
    <w:rsid w:val="00931661"/>
    <w:rsid w:val="009318E6"/>
    <w:rsid w:val="00931BD1"/>
    <w:rsid w:val="00931BD8"/>
    <w:rsid w:val="009327EE"/>
    <w:rsid w:val="009330E4"/>
    <w:rsid w:val="00933358"/>
    <w:rsid w:val="00933390"/>
    <w:rsid w:val="0093347E"/>
    <w:rsid w:val="00933ACD"/>
    <w:rsid w:val="00934074"/>
    <w:rsid w:val="0093459B"/>
    <w:rsid w:val="00934701"/>
    <w:rsid w:val="00934B65"/>
    <w:rsid w:val="00935433"/>
    <w:rsid w:val="009355ED"/>
    <w:rsid w:val="00935BCA"/>
    <w:rsid w:val="00935CD9"/>
    <w:rsid w:val="00935D45"/>
    <w:rsid w:val="009365EF"/>
    <w:rsid w:val="009366D3"/>
    <w:rsid w:val="0093765E"/>
    <w:rsid w:val="00937AEA"/>
    <w:rsid w:val="00937C74"/>
    <w:rsid w:val="00937FDA"/>
    <w:rsid w:val="009405D6"/>
    <w:rsid w:val="00940F36"/>
    <w:rsid w:val="00940F77"/>
    <w:rsid w:val="00941FA2"/>
    <w:rsid w:val="009420C5"/>
    <w:rsid w:val="009425AC"/>
    <w:rsid w:val="009426A5"/>
    <w:rsid w:val="009438BB"/>
    <w:rsid w:val="00943982"/>
    <w:rsid w:val="00943C1C"/>
    <w:rsid w:val="0094418F"/>
    <w:rsid w:val="00944512"/>
    <w:rsid w:val="0094471A"/>
    <w:rsid w:val="00944914"/>
    <w:rsid w:val="00944B7A"/>
    <w:rsid w:val="00944B84"/>
    <w:rsid w:val="00945191"/>
    <w:rsid w:val="009458A6"/>
    <w:rsid w:val="00945B35"/>
    <w:rsid w:val="00945B81"/>
    <w:rsid w:val="00946253"/>
    <w:rsid w:val="00946D52"/>
    <w:rsid w:val="0094724F"/>
    <w:rsid w:val="00947587"/>
    <w:rsid w:val="00947D84"/>
    <w:rsid w:val="00947EF1"/>
    <w:rsid w:val="0095072D"/>
    <w:rsid w:val="00951654"/>
    <w:rsid w:val="00952539"/>
    <w:rsid w:val="009525B9"/>
    <w:rsid w:val="00953146"/>
    <w:rsid w:val="00953C7D"/>
    <w:rsid w:val="00953D5D"/>
    <w:rsid w:val="0095413B"/>
    <w:rsid w:val="009545DE"/>
    <w:rsid w:val="00955489"/>
    <w:rsid w:val="0095609B"/>
    <w:rsid w:val="0095616C"/>
    <w:rsid w:val="0095635A"/>
    <w:rsid w:val="00956375"/>
    <w:rsid w:val="0095717B"/>
    <w:rsid w:val="00957370"/>
    <w:rsid w:val="00957A60"/>
    <w:rsid w:val="00957CB1"/>
    <w:rsid w:val="00960107"/>
    <w:rsid w:val="00960185"/>
    <w:rsid w:val="009603F6"/>
    <w:rsid w:val="009608A8"/>
    <w:rsid w:val="00960CB7"/>
    <w:rsid w:val="009619F3"/>
    <w:rsid w:val="00961D01"/>
    <w:rsid w:val="00961FB4"/>
    <w:rsid w:val="009624A3"/>
    <w:rsid w:val="0096256E"/>
    <w:rsid w:val="009632D7"/>
    <w:rsid w:val="009633F0"/>
    <w:rsid w:val="00963512"/>
    <w:rsid w:val="009640D6"/>
    <w:rsid w:val="009641C6"/>
    <w:rsid w:val="00964925"/>
    <w:rsid w:val="00964F99"/>
    <w:rsid w:val="0096529D"/>
    <w:rsid w:val="0096567D"/>
    <w:rsid w:val="00966B44"/>
    <w:rsid w:val="00966B7A"/>
    <w:rsid w:val="00967371"/>
    <w:rsid w:val="0096764A"/>
    <w:rsid w:val="009679D0"/>
    <w:rsid w:val="00970AF0"/>
    <w:rsid w:val="00970BC1"/>
    <w:rsid w:val="00971623"/>
    <w:rsid w:val="00971BB4"/>
    <w:rsid w:val="00971D37"/>
    <w:rsid w:val="00971FF3"/>
    <w:rsid w:val="0097268C"/>
    <w:rsid w:val="009726E7"/>
    <w:rsid w:val="00973360"/>
    <w:rsid w:val="0097342B"/>
    <w:rsid w:val="00973A9E"/>
    <w:rsid w:val="00974998"/>
    <w:rsid w:val="009751CF"/>
    <w:rsid w:val="00975263"/>
    <w:rsid w:val="009752FE"/>
    <w:rsid w:val="0097540D"/>
    <w:rsid w:val="009754F9"/>
    <w:rsid w:val="00975FE0"/>
    <w:rsid w:val="0097614A"/>
    <w:rsid w:val="0097617B"/>
    <w:rsid w:val="00976E92"/>
    <w:rsid w:val="00976FFB"/>
    <w:rsid w:val="00977C13"/>
    <w:rsid w:val="00977C94"/>
    <w:rsid w:val="00977FC7"/>
    <w:rsid w:val="00977FFA"/>
    <w:rsid w:val="00980988"/>
    <w:rsid w:val="00980A55"/>
    <w:rsid w:val="00980CF7"/>
    <w:rsid w:val="00981049"/>
    <w:rsid w:val="009813F5"/>
    <w:rsid w:val="0098174C"/>
    <w:rsid w:val="00981C99"/>
    <w:rsid w:val="0098245A"/>
    <w:rsid w:val="0098279C"/>
    <w:rsid w:val="00982D0C"/>
    <w:rsid w:val="00982F44"/>
    <w:rsid w:val="00982FA4"/>
    <w:rsid w:val="009831CE"/>
    <w:rsid w:val="009831E8"/>
    <w:rsid w:val="0098380A"/>
    <w:rsid w:val="009838EE"/>
    <w:rsid w:val="00983A90"/>
    <w:rsid w:val="00983D76"/>
    <w:rsid w:val="00984169"/>
    <w:rsid w:val="00984343"/>
    <w:rsid w:val="009844E2"/>
    <w:rsid w:val="00984525"/>
    <w:rsid w:val="00984FFC"/>
    <w:rsid w:val="00985137"/>
    <w:rsid w:val="00985326"/>
    <w:rsid w:val="0098539A"/>
    <w:rsid w:val="00985B18"/>
    <w:rsid w:val="00985F2B"/>
    <w:rsid w:val="00986001"/>
    <w:rsid w:val="0098622C"/>
    <w:rsid w:val="009863DD"/>
    <w:rsid w:val="009866E0"/>
    <w:rsid w:val="00986BCA"/>
    <w:rsid w:val="00986C51"/>
    <w:rsid w:val="00987D00"/>
    <w:rsid w:val="00990406"/>
    <w:rsid w:val="0099089D"/>
    <w:rsid w:val="00990BBA"/>
    <w:rsid w:val="00990DA1"/>
    <w:rsid w:val="00991241"/>
    <w:rsid w:val="00991675"/>
    <w:rsid w:val="009916B2"/>
    <w:rsid w:val="009919C7"/>
    <w:rsid w:val="00991A9A"/>
    <w:rsid w:val="00991FFA"/>
    <w:rsid w:val="009921F3"/>
    <w:rsid w:val="009924C4"/>
    <w:rsid w:val="009927E2"/>
    <w:rsid w:val="00992A81"/>
    <w:rsid w:val="00992E3C"/>
    <w:rsid w:val="0099302E"/>
    <w:rsid w:val="00993299"/>
    <w:rsid w:val="009935E4"/>
    <w:rsid w:val="0099367B"/>
    <w:rsid w:val="009939D0"/>
    <w:rsid w:val="00993AA3"/>
    <w:rsid w:val="00993BE9"/>
    <w:rsid w:val="00993CBA"/>
    <w:rsid w:val="00993FDE"/>
    <w:rsid w:val="00994612"/>
    <w:rsid w:val="00994D31"/>
    <w:rsid w:val="00994D3C"/>
    <w:rsid w:val="009957E4"/>
    <w:rsid w:val="00995AFF"/>
    <w:rsid w:val="00996F6E"/>
    <w:rsid w:val="00997415"/>
    <w:rsid w:val="009979CD"/>
    <w:rsid w:val="009979D4"/>
    <w:rsid w:val="00997C63"/>
    <w:rsid w:val="00997C8E"/>
    <w:rsid w:val="009A0031"/>
    <w:rsid w:val="009A0227"/>
    <w:rsid w:val="009A039F"/>
    <w:rsid w:val="009A10F5"/>
    <w:rsid w:val="009A16C8"/>
    <w:rsid w:val="009A221C"/>
    <w:rsid w:val="009A2221"/>
    <w:rsid w:val="009A22D0"/>
    <w:rsid w:val="009A25E3"/>
    <w:rsid w:val="009A26A5"/>
    <w:rsid w:val="009A27FA"/>
    <w:rsid w:val="009A2CC3"/>
    <w:rsid w:val="009A2EA0"/>
    <w:rsid w:val="009A3065"/>
    <w:rsid w:val="009A3C0E"/>
    <w:rsid w:val="009A4673"/>
    <w:rsid w:val="009A60FD"/>
    <w:rsid w:val="009A6291"/>
    <w:rsid w:val="009A654F"/>
    <w:rsid w:val="009A6A24"/>
    <w:rsid w:val="009A6ACE"/>
    <w:rsid w:val="009A6D83"/>
    <w:rsid w:val="009A713E"/>
    <w:rsid w:val="009A73FB"/>
    <w:rsid w:val="009A7875"/>
    <w:rsid w:val="009A7DDA"/>
    <w:rsid w:val="009A7F51"/>
    <w:rsid w:val="009B0733"/>
    <w:rsid w:val="009B08A8"/>
    <w:rsid w:val="009B0D57"/>
    <w:rsid w:val="009B1024"/>
    <w:rsid w:val="009B1D89"/>
    <w:rsid w:val="009B2390"/>
    <w:rsid w:val="009B36F2"/>
    <w:rsid w:val="009B3E52"/>
    <w:rsid w:val="009B4257"/>
    <w:rsid w:val="009B43E7"/>
    <w:rsid w:val="009B4548"/>
    <w:rsid w:val="009B4DF6"/>
    <w:rsid w:val="009B509E"/>
    <w:rsid w:val="009B53CB"/>
    <w:rsid w:val="009B59AE"/>
    <w:rsid w:val="009B601D"/>
    <w:rsid w:val="009B73A5"/>
    <w:rsid w:val="009B798D"/>
    <w:rsid w:val="009B79AE"/>
    <w:rsid w:val="009C112A"/>
    <w:rsid w:val="009C297F"/>
    <w:rsid w:val="009C2DD5"/>
    <w:rsid w:val="009C31A0"/>
    <w:rsid w:val="009C3D9F"/>
    <w:rsid w:val="009C4109"/>
    <w:rsid w:val="009C4AC8"/>
    <w:rsid w:val="009C4EAC"/>
    <w:rsid w:val="009C4F83"/>
    <w:rsid w:val="009C5000"/>
    <w:rsid w:val="009C57E6"/>
    <w:rsid w:val="009C5D44"/>
    <w:rsid w:val="009C5E8C"/>
    <w:rsid w:val="009C626B"/>
    <w:rsid w:val="009C6E65"/>
    <w:rsid w:val="009C766D"/>
    <w:rsid w:val="009C77C4"/>
    <w:rsid w:val="009C79DD"/>
    <w:rsid w:val="009C7B0B"/>
    <w:rsid w:val="009D0443"/>
    <w:rsid w:val="009D04B2"/>
    <w:rsid w:val="009D075C"/>
    <w:rsid w:val="009D1777"/>
    <w:rsid w:val="009D1CE1"/>
    <w:rsid w:val="009D267B"/>
    <w:rsid w:val="009D2A0A"/>
    <w:rsid w:val="009D2BC1"/>
    <w:rsid w:val="009D2FC7"/>
    <w:rsid w:val="009D3C4E"/>
    <w:rsid w:val="009D4190"/>
    <w:rsid w:val="009D4430"/>
    <w:rsid w:val="009D455C"/>
    <w:rsid w:val="009D4581"/>
    <w:rsid w:val="009D4602"/>
    <w:rsid w:val="009D4899"/>
    <w:rsid w:val="009D4ABB"/>
    <w:rsid w:val="009D5096"/>
    <w:rsid w:val="009D586A"/>
    <w:rsid w:val="009D5C1A"/>
    <w:rsid w:val="009D68D7"/>
    <w:rsid w:val="009D6B85"/>
    <w:rsid w:val="009D6C46"/>
    <w:rsid w:val="009D7022"/>
    <w:rsid w:val="009D7B31"/>
    <w:rsid w:val="009D7C36"/>
    <w:rsid w:val="009E0195"/>
    <w:rsid w:val="009E057E"/>
    <w:rsid w:val="009E05D5"/>
    <w:rsid w:val="009E14AB"/>
    <w:rsid w:val="009E2021"/>
    <w:rsid w:val="009E2443"/>
    <w:rsid w:val="009E2A63"/>
    <w:rsid w:val="009E2E35"/>
    <w:rsid w:val="009E3145"/>
    <w:rsid w:val="009E3A2B"/>
    <w:rsid w:val="009E3A5F"/>
    <w:rsid w:val="009E3ABB"/>
    <w:rsid w:val="009E3E61"/>
    <w:rsid w:val="009E45BC"/>
    <w:rsid w:val="009E5416"/>
    <w:rsid w:val="009E6191"/>
    <w:rsid w:val="009E65D2"/>
    <w:rsid w:val="009E68C7"/>
    <w:rsid w:val="009E6F9D"/>
    <w:rsid w:val="009E700C"/>
    <w:rsid w:val="009E7416"/>
    <w:rsid w:val="009E7626"/>
    <w:rsid w:val="009E773E"/>
    <w:rsid w:val="009F0C91"/>
    <w:rsid w:val="009F0EE9"/>
    <w:rsid w:val="009F1204"/>
    <w:rsid w:val="009F136B"/>
    <w:rsid w:val="009F186A"/>
    <w:rsid w:val="009F18AD"/>
    <w:rsid w:val="009F1C3B"/>
    <w:rsid w:val="009F1FC9"/>
    <w:rsid w:val="009F2656"/>
    <w:rsid w:val="009F2D33"/>
    <w:rsid w:val="009F2DBD"/>
    <w:rsid w:val="009F2E9D"/>
    <w:rsid w:val="009F30C7"/>
    <w:rsid w:val="009F3255"/>
    <w:rsid w:val="009F32A2"/>
    <w:rsid w:val="009F32F6"/>
    <w:rsid w:val="009F423B"/>
    <w:rsid w:val="009F5516"/>
    <w:rsid w:val="009F5615"/>
    <w:rsid w:val="009F59D1"/>
    <w:rsid w:val="009F59D2"/>
    <w:rsid w:val="009F5C78"/>
    <w:rsid w:val="009F5ECA"/>
    <w:rsid w:val="009F61AE"/>
    <w:rsid w:val="009F6D09"/>
    <w:rsid w:val="009F7C28"/>
    <w:rsid w:val="00A00F7A"/>
    <w:rsid w:val="00A01262"/>
    <w:rsid w:val="00A016FE"/>
    <w:rsid w:val="00A01817"/>
    <w:rsid w:val="00A0187F"/>
    <w:rsid w:val="00A01B15"/>
    <w:rsid w:val="00A01D3C"/>
    <w:rsid w:val="00A03534"/>
    <w:rsid w:val="00A04F49"/>
    <w:rsid w:val="00A05665"/>
    <w:rsid w:val="00A059DF"/>
    <w:rsid w:val="00A0607B"/>
    <w:rsid w:val="00A0646F"/>
    <w:rsid w:val="00A06947"/>
    <w:rsid w:val="00A06B3A"/>
    <w:rsid w:val="00A07796"/>
    <w:rsid w:val="00A079C5"/>
    <w:rsid w:val="00A07A57"/>
    <w:rsid w:val="00A07A7C"/>
    <w:rsid w:val="00A07F9E"/>
    <w:rsid w:val="00A1050D"/>
    <w:rsid w:val="00A1078E"/>
    <w:rsid w:val="00A10DDB"/>
    <w:rsid w:val="00A1127B"/>
    <w:rsid w:val="00A1162D"/>
    <w:rsid w:val="00A11810"/>
    <w:rsid w:val="00A12280"/>
    <w:rsid w:val="00A12548"/>
    <w:rsid w:val="00A13256"/>
    <w:rsid w:val="00A1335B"/>
    <w:rsid w:val="00A133C2"/>
    <w:rsid w:val="00A13876"/>
    <w:rsid w:val="00A14233"/>
    <w:rsid w:val="00A14562"/>
    <w:rsid w:val="00A1481C"/>
    <w:rsid w:val="00A14CAB"/>
    <w:rsid w:val="00A14FD8"/>
    <w:rsid w:val="00A150E6"/>
    <w:rsid w:val="00A15380"/>
    <w:rsid w:val="00A1566F"/>
    <w:rsid w:val="00A157E7"/>
    <w:rsid w:val="00A159BF"/>
    <w:rsid w:val="00A15AB2"/>
    <w:rsid w:val="00A167A1"/>
    <w:rsid w:val="00A167DC"/>
    <w:rsid w:val="00A17328"/>
    <w:rsid w:val="00A17554"/>
    <w:rsid w:val="00A1764B"/>
    <w:rsid w:val="00A177AE"/>
    <w:rsid w:val="00A17C15"/>
    <w:rsid w:val="00A2025B"/>
    <w:rsid w:val="00A202B8"/>
    <w:rsid w:val="00A20E48"/>
    <w:rsid w:val="00A21020"/>
    <w:rsid w:val="00A21234"/>
    <w:rsid w:val="00A21D76"/>
    <w:rsid w:val="00A22E15"/>
    <w:rsid w:val="00A23079"/>
    <w:rsid w:val="00A231B1"/>
    <w:rsid w:val="00A23879"/>
    <w:rsid w:val="00A23F3C"/>
    <w:rsid w:val="00A2419D"/>
    <w:rsid w:val="00A24286"/>
    <w:rsid w:val="00A24527"/>
    <w:rsid w:val="00A24B30"/>
    <w:rsid w:val="00A24EE6"/>
    <w:rsid w:val="00A24F3C"/>
    <w:rsid w:val="00A2554A"/>
    <w:rsid w:val="00A25671"/>
    <w:rsid w:val="00A25685"/>
    <w:rsid w:val="00A25D67"/>
    <w:rsid w:val="00A272A7"/>
    <w:rsid w:val="00A27356"/>
    <w:rsid w:val="00A3048C"/>
    <w:rsid w:val="00A30A45"/>
    <w:rsid w:val="00A30BD6"/>
    <w:rsid w:val="00A30EC5"/>
    <w:rsid w:val="00A310AA"/>
    <w:rsid w:val="00A31580"/>
    <w:rsid w:val="00A31DEB"/>
    <w:rsid w:val="00A32059"/>
    <w:rsid w:val="00A33003"/>
    <w:rsid w:val="00A333DC"/>
    <w:rsid w:val="00A33668"/>
    <w:rsid w:val="00A33815"/>
    <w:rsid w:val="00A33B76"/>
    <w:rsid w:val="00A33C5C"/>
    <w:rsid w:val="00A340E7"/>
    <w:rsid w:val="00A3423F"/>
    <w:rsid w:val="00A342B5"/>
    <w:rsid w:val="00A34320"/>
    <w:rsid w:val="00A348C2"/>
    <w:rsid w:val="00A34B84"/>
    <w:rsid w:val="00A353A3"/>
    <w:rsid w:val="00A3543A"/>
    <w:rsid w:val="00A35CA6"/>
    <w:rsid w:val="00A35DF5"/>
    <w:rsid w:val="00A36304"/>
    <w:rsid w:val="00A36380"/>
    <w:rsid w:val="00A36507"/>
    <w:rsid w:val="00A36B6C"/>
    <w:rsid w:val="00A37647"/>
    <w:rsid w:val="00A37F87"/>
    <w:rsid w:val="00A40FBA"/>
    <w:rsid w:val="00A41076"/>
    <w:rsid w:val="00A416AD"/>
    <w:rsid w:val="00A41A5B"/>
    <w:rsid w:val="00A41BA5"/>
    <w:rsid w:val="00A41F46"/>
    <w:rsid w:val="00A4208F"/>
    <w:rsid w:val="00A4218E"/>
    <w:rsid w:val="00A422A6"/>
    <w:rsid w:val="00A42720"/>
    <w:rsid w:val="00A428A6"/>
    <w:rsid w:val="00A4378A"/>
    <w:rsid w:val="00A448CF"/>
    <w:rsid w:val="00A44AFF"/>
    <w:rsid w:val="00A44C0C"/>
    <w:rsid w:val="00A44D12"/>
    <w:rsid w:val="00A453C3"/>
    <w:rsid w:val="00A458A6"/>
    <w:rsid w:val="00A45D5C"/>
    <w:rsid w:val="00A46672"/>
    <w:rsid w:val="00A4687B"/>
    <w:rsid w:val="00A46A6F"/>
    <w:rsid w:val="00A46E41"/>
    <w:rsid w:val="00A47071"/>
    <w:rsid w:val="00A47836"/>
    <w:rsid w:val="00A47D7E"/>
    <w:rsid w:val="00A50DA0"/>
    <w:rsid w:val="00A51084"/>
    <w:rsid w:val="00A5165B"/>
    <w:rsid w:val="00A516CB"/>
    <w:rsid w:val="00A51D01"/>
    <w:rsid w:val="00A5222D"/>
    <w:rsid w:val="00A52393"/>
    <w:rsid w:val="00A5253C"/>
    <w:rsid w:val="00A525E0"/>
    <w:rsid w:val="00A52E0C"/>
    <w:rsid w:val="00A52E2D"/>
    <w:rsid w:val="00A53678"/>
    <w:rsid w:val="00A5395B"/>
    <w:rsid w:val="00A539E2"/>
    <w:rsid w:val="00A53B83"/>
    <w:rsid w:val="00A54099"/>
    <w:rsid w:val="00A54247"/>
    <w:rsid w:val="00A5426B"/>
    <w:rsid w:val="00A545B1"/>
    <w:rsid w:val="00A5479F"/>
    <w:rsid w:val="00A553B4"/>
    <w:rsid w:val="00A554B8"/>
    <w:rsid w:val="00A556A7"/>
    <w:rsid w:val="00A55BDF"/>
    <w:rsid w:val="00A563ED"/>
    <w:rsid w:val="00A57654"/>
    <w:rsid w:val="00A577BD"/>
    <w:rsid w:val="00A57974"/>
    <w:rsid w:val="00A602D0"/>
    <w:rsid w:val="00A602D8"/>
    <w:rsid w:val="00A60C98"/>
    <w:rsid w:val="00A60E3D"/>
    <w:rsid w:val="00A61BAD"/>
    <w:rsid w:val="00A61D82"/>
    <w:rsid w:val="00A62D16"/>
    <w:rsid w:val="00A63A59"/>
    <w:rsid w:val="00A63B9D"/>
    <w:rsid w:val="00A63C6D"/>
    <w:rsid w:val="00A63E6A"/>
    <w:rsid w:val="00A63FD4"/>
    <w:rsid w:val="00A64B2E"/>
    <w:rsid w:val="00A65126"/>
    <w:rsid w:val="00A66125"/>
    <w:rsid w:val="00A664B9"/>
    <w:rsid w:val="00A66752"/>
    <w:rsid w:val="00A669A2"/>
    <w:rsid w:val="00A66B24"/>
    <w:rsid w:val="00A66CD0"/>
    <w:rsid w:val="00A67695"/>
    <w:rsid w:val="00A70166"/>
    <w:rsid w:val="00A70207"/>
    <w:rsid w:val="00A70FA8"/>
    <w:rsid w:val="00A712C5"/>
    <w:rsid w:val="00A71376"/>
    <w:rsid w:val="00A7166B"/>
    <w:rsid w:val="00A721A8"/>
    <w:rsid w:val="00A72AA9"/>
    <w:rsid w:val="00A737F2"/>
    <w:rsid w:val="00A73851"/>
    <w:rsid w:val="00A73E88"/>
    <w:rsid w:val="00A7402A"/>
    <w:rsid w:val="00A740E4"/>
    <w:rsid w:val="00A746C8"/>
    <w:rsid w:val="00A7551F"/>
    <w:rsid w:val="00A757DD"/>
    <w:rsid w:val="00A7584F"/>
    <w:rsid w:val="00A76118"/>
    <w:rsid w:val="00A76135"/>
    <w:rsid w:val="00A761A0"/>
    <w:rsid w:val="00A7621C"/>
    <w:rsid w:val="00A766AC"/>
    <w:rsid w:val="00A76832"/>
    <w:rsid w:val="00A769D4"/>
    <w:rsid w:val="00A76C57"/>
    <w:rsid w:val="00A773F1"/>
    <w:rsid w:val="00A7753C"/>
    <w:rsid w:val="00A809C0"/>
    <w:rsid w:val="00A809D0"/>
    <w:rsid w:val="00A81827"/>
    <w:rsid w:val="00A82928"/>
    <w:rsid w:val="00A82F79"/>
    <w:rsid w:val="00A83189"/>
    <w:rsid w:val="00A8320B"/>
    <w:rsid w:val="00A832BB"/>
    <w:rsid w:val="00A83515"/>
    <w:rsid w:val="00A83719"/>
    <w:rsid w:val="00A8393C"/>
    <w:rsid w:val="00A840CE"/>
    <w:rsid w:val="00A840DF"/>
    <w:rsid w:val="00A8411E"/>
    <w:rsid w:val="00A84139"/>
    <w:rsid w:val="00A84141"/>
    <w:rsid w:val="00A84C3F"/>
    <w:rsid w:val="00A84EC9"/>
    <w:rsid w:val="00A8510C"/>
    <w:rsid w:val="00A8540E"/>
    <w:rsid w:val="00A85761"/>
    <w:rsid w:val="00A859A6"/>
    <w:rsid w:val="00A85C5D"/>
    <w:rsid w:val="00A86721"/>
    <w:rsid w:val="00A86855"/>
    <w:rsid w:val="00A86B88"/>
    <w:rsid w:val="00A86C3E"/>
    <w:rsid w:val="00A86CF2"/>
    <w:rsid w:val="00A86EB1"/>
    <w:rsid w:val="00A876FD"/>
    <w:rsid w:val="00A87B3E"/>
    <w:rsid w:val="00A9165E"/>
    <w:rsid w:val="00A91C1B"/>
    <w:rsid w:val="00A92331"/>
    <w:rsid w:val="00A92663"/>
    <w:rsid w:val="00A929B8"/>
    <w:rsid w:val="00A92EA1"/>
    <w:rsid w:val="00A9375A"/>
    <w:rsid w:val="00A94CE3"/>
    <w:rsid w:val="00A9543C"/>
    <w:rsid w:val="00A95446"/>
    <w:rsid w:val="00A95821"/>
    <w:rsid w:val="00A9614D"/>
    <w:rsid w:val="00A97501"/>
    <w:rsid w:val="00A97842"/>
    <w:rsid w:val="00A97D45"/>
    <w:rsid w:val="00AA0058"/>
    <w:rsid w:val="00AA077A"/>
    <w:rsid w:val="00AA07A9"/>
    <w:rsid w:val="00AA0DBD"/>
    <w:rsid w:val="00AA0FDC"/>
    <w:rsid w:val="00AA169D"/>
    <w:rsid w:val="00AA1BBF"/>
    <w:rsid w:val="00AA1BCC"/>
    <w:rsid w:val="00AA1D9B"/>
    <w:rsid w:val="00AA1DFE"/>
    <w:rsid w:val="00AA20A2"/>
    <w:rsid w:val="00AA2122"/>
    <w:rsid w:val="00AA2549"/>
    <w:rsid w:val="00AA3633"/>
    <w:rsid w:val="00AA36B9"/>
    <w:rsid w:val="00AA4362"/>
    <w:rsid w:val="00AA43B9"/>
    <w:rsid w:val="00AA4F5D"/>
    <w:rsid w:val="00AA51A2"/>
    <w:rsid w:val="00AA5B9F"/>
    <w:rsid w:val="00AA6098"/>
    <w:rsid w:val="00AA60B0"/>
    <w:rsid w:val="00AA69DF"/>
    <w:rsid w:val="00AA6AF7"/>
    <w:rsid w:val="00AA771C"/>
    <w:rsid w:val="00AA7789"/>
    <w:rsid w:val="00AB07C6"/>
    <w:rsid w:val="00AB0BFC"/>
    <w:rsid w:val="00AB0D10"/>
    <w:rsid w:val="00AB0DF6"/>
    <w:rsid w:val="00AB1296"/>
    <w:rsid w:val="00AB1441"/>
    <w:rsid w:val="00AB15B6"/>
    <w:rsid w:val="00AB225E"/>
    <w:rsid w:val="00AB25CB"/>
    <w:rsid w:val="00AB2684"/>
    <w:rsid w:val="00AB2C2F"/>
    <w:rsid w:val="00AB2F69"/>
    <w:rsid w:val="00AB30D6"/>
    <w:rsid w:val="00AB38DB"/>
    <w:rsid w:val="00AB3A87"/>
    <w:rsid w:val="00AB40B8"/>
    <w:rsid w:val="00AB4546"/>
    <w:rsid w:val="00AB4592"/>
    <w:rsid w:val="00AB4FD8"/>
    <w:rsid w:val="00AB5457"/>
    <w:rsid w:val="00AB5737"/>
    <w:rsid w:val="00AB59EE"/>
    <w:rsid w:val="00AB5BBC"/>
    <w:rsid w:val="00AB7277"/>
    <w:rsid w:val="00AB73D3"/>
    <w:rsid w:val="00AB7A36"/>
    <w:rsid w:val="00AC0456"/>
    <w:rsid w:val="00AC05FE"/>
    <w:rsid w:val="00AC0751"/>
    <w:rsid w:val="00AC0F94"/>
    <w:rsid w:val="00AC15A5"/>
    <w:rsid w:val="00AC1B6E"/>
    <w:rsid w:val="00AC1C6B"/>
    <w:rsid w:val="00AC1F59"/>
    <w:rsid w:val="00AC1FF9"/>
    <w:rsid w:val="00AC26D3"/>
    <w:rsid w:val="00AC2AE9"/>
    <w:rsid w:val="00AC3470"/>
    <w:rsid w:val="00AC3F9B"/>
    <w:rsid w:val="00AC5171"/>
    <w:rsid w:val="00AC5CAB"/>
    <w:rsid w:val="00AC743A"/>
    <w:rsid w:val="00AC780E"/>
    <w:rsid w:val="00AD0231"/>
    <w:rsid w:val="00AD0344"/>
    <w:rsid w:val="00AD03DC"/>
    <w:rsid w:val="00AD04CE"/>
    <w:rsid w:val="00AD0CE9"/>
    <w:rsid w:val="00AD0CF5"/>
    <w:rsid w:val="00AD0EED"/>
    <w:rsid w:val="00AD16ED"/>
    <w:rsid w:val="00AD1834"/>
    <w:rsid w:val="00AD1B18"/>
    <w:rsid w:val="00AD216E"/>
    <w:rsid w:val="00AD21D2"/>
    <w:rsid w:val="00AD2667"/>
    <w:rsid w:val="00AD2927"/>
    <w:rsid w:val="00AD3D84"/>
    <w:rsid w:val="00AD3E7B"/>
    <w:rsid w:val="00AD3FEA"/>
    <w:rsid w:val="00AD437C"/>
    <w:rsid w:val="00AD517C"/>
    <w:rsid w:val="00AD5F3B"/>
    <w:rsid w:val="00AD624F"/>
    <w:rsid w:val="00AD6846"/>
    <w:rsid w:val="00AD6A1E"/>
    <w:rsid w:val="00AD6A3D"/>
    <w:rsid w:val="00AD6B2D"/>
    <w:rsid w:val="00AD6C03"/>
    <w:rsid w:val="00AD6E58"/>
    <w:rsid w:val="00AD6F3E"/>
    <w:rsid w:val="00AD715F"/>
    <w:rsid w:val="00AD728C"/>
    <w:rsid w:val="00AD7C0D"/>
    <w:rsid w:val="00AD7C41"/>
    <w:rsid w:val="00AD7CEB"/>
    <w:rsid w:val="00AE0933"/>
    <w:rsid w:val="00AE0C96"/>
    <w:rsid w:val="00AE0E03"/>
    <w:rsid w:val="00AE116C"/>
    <w:rsid w:val="00AE1DA7"/>
    <w:rsid w:val="00AE1E8D"/>
    <w:rsid w:val="00AE25D6"/>
    <w:rsid w:val="00AE28F7"/>
    <w:rsid w:val="00AE2CC3"/>
    <w:rsid w:val="00AE2D61"/>
    <w:rsid w:val="00AE4670"/>
    <w:rsid w:val="00AE4BDE"/>
    <w:rsid w:val="00AE5237"/>
    <w:rsid w:val="00AE5918"/>
    <w:rsid w:val="00AE617C"/>
    <w:rsid w:val="00AE6238"/>
    <w:rsid w:val="00AE63EC"/>
    <w:rsid w:val="00AE644E"/>
    <w:rsid w:val="00AE682D"/>
    <w:rsid w:val="00AF007E"/>
    <w:rsid w:val="00AF0333"/>
    <w:rsid w:val="00AF03EE"/>
    <w:rsid w:val="00AF0808"/>
    <w:rsid w:val="00AF0E96"/>
    <w:rsid w:val="00AF0EF0"/>
    <w:rsid w:val="00AF18DD"/>
    <w:rsid w:val="00AF2046"/>
    <w:rsid w:val="00AF22BD"/>
    <w:rsid w:val="00AF2976"/>
    <w:rsid w:val="00AF297A"/>
    <w:rsid w:val="00AF2A2F"/>
    <w:rsid w:val="00AF2E5D"/>
    <w:rsid w:val="00AF3D5B"/>
    <w:rsid w:val="00AF4155"/>
    <w:rsid w:val="00AF67E1"/>
    <w:rsid w:val="00AF69CF"/>
    <w:rsid w:val="00AF6A93"/>
    <w:rsid w:val="00AF6BE7"/>
    <w:rsid w:val="00AF6CDC"/>
    <w:rsid w:val="00AF788E"/>
    <w:rsid w:val="00B004CF"/>
    <w:rsid w:val="00B004FE"/>
    <w:rsid w:val="00B00506"/>
    <w:rsid w:val="00B00A28"/>
    <w:rsid w:val="00B0164B"/>
    <w:rsid w:val="00B01AED"/>
    <w:rsid w:val="00B01CCE"/>
    <w:rsid w:val="00B0213A"/>
    <w:rsid w:val="00B023A3"/>
    <w:rsid w:val="00B0268E"/>
    <w:rsid w:val="00B02951"/>
    <w:rsid w:val="00B02C3F"/>
    <w:rsid w:val="00B02D3C"/>
    <w:rsid w:val="00B03228"/>
    <w:rsid w:val="00B0375E"/>
    <w:rsid w:val="00B03EA1"/>
    <w:rsid w:val="00B046E4"/>
    <w:rsid w:val="00B04CE9"/>
    <w:rsid w:val="00B04E91"/>
    <w:rsid w:val="00B053AD"/>
    <w:rsid w:val="00B05525"/>
    <w:rsid w:val="00B05636"/>
    <w:rsid w:val="00B056E6"/>
    <w:rsid w:val="00B05D2B"/>
    <w:rsid w:val="00B05F12"/>
    <w:rsid w:val="00B06274"/>
    <w:rsid w:val="00B0629D"/>
    <w:rsid w:val="00B068D6"/>
    <w:rsid w:val="00B06DDE"/>
    <w:rsid w:val="00B07674"/>
    <w:rsid w:val="00B078E8"/>
    <w:rsid w:val="00B07930"/>
    <w:rsid w:val="00B07DED"/>
    <w:rsid w:val="00B10DA9"/>
    <w:rsid w:val="00B1109D"/>
    <w:rsid w:val="00B11261"/>
    <w:rsid w:val="00B11430"/>
    <w:rsid w:val="00B11A77"/>
    <w:rsid w:val="00B12053"/>
    <w:rsid w:val="00B123F7"/>
    <w:rsid w:val="00B12501"/>
    <w:rsid w:val="00B12549"/>
    <w:rsid w:val="00B12694"/>
    <w:rsid w:val="00B12749"/>
    <w:rsid w:val="00B128C0"/>
    <w:rsid w:val="00B12AC3"/>
    <w:rsid w:val="00B12BBF"/>
    <w:rsid w:val="00B136B9"/>
    <w:rsid w:val="00B13936"/>
    <w:rsid w:val="00B13CD6"/>
    <w:rsid w:val="00B140CC"/>
    <w:rsid w:val="00B14A51"/>
    <w:rsid w:val="00B14A9F"/>
    <w:rsid w:val="00B14EE2"/>
    <w:rsid w:val="00B15563"/>
    <w:rsid w:val="00B15BCB"/>
    <w:rsid w:val="00B15E15"/>
    <w:rsid w:val="00B15EAB"/>
    <w:rsid w:val="00B15F21"/>
    <w:rsid w:val="00B163B1"/>
    <w:rsid w:val="00B16504"/>
    <w:rsid w:val="00B165C1"/>
    <w:rsid w:val="00B16E5D"/>
    <w:rsid w:val="00B16FAD"/>
    <w:rsid w:val="00B17BF9"/>
    <w:rsid w:val="00B20016"/>
    <w:rsid w:val="00B2059B"/>
    <w:rsid w:val="00B20930"/>
    <w:rsid w:val="00B20AE8"/>
    <w:rsid w:val="00B20BFD"/>
    <w:rsid w:val="00B2154B"/>
    <w:rsid w:val="00B225B7"/>
    <w:rsid w:val="00B22654"/>
    <w:rsid w:val="00B2310D"/>
    <w:rsid w:val="00B2353E"/>
    <w:rsid w:val="00B235AB"/>
    <w:rsid w:val="00B24A3C"/>
    <w:rsid w:val="00B25068"/>
    <w:rsid w:val="00B25468"/>
    <w:rsid w:val="00B255B8"/>
    <w:rsid w:val="00B259A0"/>
    <w:rsid w:val="00B25E44"/>
    <w:rsid w:val="00B262EC"/>
    <w:rsid w:val="00B263B4"/>
    <w:rsid w:val="00B26809"/>
    <w:rsid w:val="00B26F30"/>
    <w:rsid w:val="00B27084"/>
    <w:rsid w:val="00B2711A"/>
    <w:rsid w:val="00B27320"/>
    <w:rsid w:val="00B27AB0"/>
    <w:rsid w:val="00B3024A"/>
    <w:rsid w:val="00B3024E"/>
    <w:rsid w:val="00B303C5"/>
    <w:rsid w:val="00B3098D"/>
    <w:rsid w:val="00B309B9"/>
    <w:rsid w:val="00B309BB"/>
    <w:rsid w:val="00B30A67"/>
    <w:rsid w:val="00B30D53"/>
    <w:rsid w:val="00B315EC"/>
    <w:rsid w:val="00B31B32"/>
    <w:rsid w:val="00B31CA8"/>
    <w:rsid w:val="00B31CD1"/>
    <w:rsid w:val="00B31D8D"/>
    <w:rsid w:val="00B31E24"/>
    <w:rsid w:val="00B31F60"/>
    <w:rsid w:val="00B33A28"/>
    <w:rsid w:val="00B33D6F"/>
    <w:rsid w:val="00B34D1E"/>
    <w:rsid w:val="00B34D56"/>
    <w:rsid w:val="00B3538E"/>
    <w:rsid w:val="00B35415"/>
    <w:rsid w:val="00B355F6"/>
    <w:rsid w:val="00B37304"/>
    <w:rsid w:val="00B3781F"/>
    <w:rsid w:val="00B37B2B"/>
    <w:rsid w:val="00B40268"/>
    <w:rsid w:val="00B41C22"/>
    <w:rsid w:val="00B41C7D"/>
    <w:rsid w:val="00B41F6E"/>
    <w:rsid w:val="00B42492"/>
    <w:rsid w:val="00B42604"/>
    <w:rsid w:val="00B42617"/>
    <w:rsid w:val="00B427AA"/>
    <w:rsid w:val="00B4298E"/>
    <w:rsid w:val="00B42C3F"/>
    <w:rsid w:val="00B432F6"/>
    <w:rsid w:val="00B43E65"/>
    <w:rsid w:val="00B4409E"/>
    <w:rsid w:val="00B444C4"/>
    <w:rsid w:val="00B45974"/>
    <w:rsid w:val="00B459F0"/>
    <w:rsid w:val="00B45AE7"/>
    <w:rsid w:val="00B461AD"/>
    <w:rsid w:val="00B46749"/>
    <w:rsid w:val="00B467EB"/>
    <w:rsid w:val="00B471E5"/>
    <w:rsid w:val="00B47286"/>
    <w:rsid w:val="00B4789C"/>
    <w:rsid w:val="00B5064A"/>
    <w:rsid w:val="00B5067B"/>
    <w:rsid w:val="00B5072A"/>
    <w:rsid w:val="00B5089C"/>
    <w:rsid w:val="00B51600"/>
    <w:rsid w:val="00B51CF2"/>
    <w:rsid w:val="00B51D3B"/>
    <w:rsid w:val="00B5234D"/>
    <w:rsid w:val="00B53582"/>
    <w:rsid w:val="00B537BE"/>
    <w:rsid w:val="00B53BD9"/>
    <w:rsid w:val="00B5419B"/>
    <w:rsid w:val="00B541FC"/>
    <w:rsid w:val="00B543E4"/>
    <w:rsid w:val="00B54B17"/>
    <w:rsid w:val="00B54C3C"/>
    <w:rsid w:val="00B55475"/>
    <w:rsid w:val="00B55AE3"/>
    <w:rsid w:val="00B56162"/>
    <w:rsid w:val="00B56551"/>
    <w:rsid w:val="00B566BB"/>
    <w:rsid w:val="00B56D45"/>
    <w:rsid w:val="00B5714A"/>
    <w:rsid w:val="00B57FCA"/>
    <w:rsid w:val="00B603DF"/>
    <w:rsid w:val="00B60A37"/>
    <w:rsid w:val="00B60D83"/>
    <w:rsid w:val="00B612C1"/>
    <w:rsid w:val="00B62152"/>
    <w:rsid w:val="00B62548"/>
    <w:rsid w:val="00B62AB0"/>
    <w:rsid w:val="00B63DF3"/>
    <w:rsid w:val="00B6407D"/>
    <w:rsid w:val="00B64191"/>
    <w:rsid w:val="00B644F1"/>
    <w:rsid w:val="00B649FC"/>
    <w:rsid w:val="00B64AA6"/>
    <w:rsid w:val="00B64EEE"/>
    <w:rsid w:val="00B64F0A"/>
    <w:rsid w:val="00B64F14"/>
    <w:rsid w:val="00B65439"/>
    <w:rsid w:val="00B657FF"/>
    <w:rsid w:val="00B659EB"/>
    <w:rsid w:val="00B65A73"/>
    <w:rsid w:val="00B6603C"/>
    <w:rsid w:val="00B66311"/>
    <w:rsid w:val="00B66824"/>
    <w:rsid w:val="00B674E5"/>
    <w:rsid w:val="00B7053E"/>
    <w:rsid w:val="00B70ABC"/>
    <w:rsid w:val="00B717B2"/>
    <w:rsid w:val="00B71B0B"/>
    <w:rsid w:val="00B71EBC"/>
    <w:rsid w:val="00B733F0"/>
    <w:rsid w:val="00B733FA"/>
    <w:rsid w:val="00B73ADD"/>
    <w:rsid w:val="00B74382"/>
    <w:rsid w:val="00B74556"/>
    <w:rsid w:val="00B745B8"/>
    <w:rsid w:val="00B74CD1"/>
    <w:rsid w:val="00B76304"/>
    <w:rsid w:val="00B764DA"/>
    <w:rsid w:val="00B76848"/>
    <w:rsid w:val="00B76D13"/>
    <w:rsid w:val="00B77128"/>
    <w:rsid w:val="00B7759F"/>
    <w:rsid w:val="00B77B2A"/>
    <w:rsid w:val="00B77D0D"/>
    <w:rsid w:val="00B77D42"/>
    <w:rsid w:val="00B80136"/>
    <w:rsid w:val="00B801A2"/>
    <w:rsid w:val="00B8037D"/>
    <w:rsid w:val="00B80CC6"/>
    <w:rsid w:val="00B80CF7"/>
    <w:rsid w:val="00B815EA"/>
    <w:rsid w:val="00B81F54"/>
    <w:rsid w:val="00B8226E"/>
    <w:rsid w:val="00B8256C"/>
    <w:rsid w:val="00B82863"/>
    <w:rsid w:val="00B828BF"/>
    <w:rsid w:val="00B831D3"/>
    <w:rsid w:val="00B83BF7"/>
    <w:rsid w:val="00B83FA1"/>
    <w:rsid w:val="00B84035"/>
    <w:rsid w:val="00B85F27"/>
    <w:rsid w:val="00B862E3"/>
    <w:rsid w:val="00B863C5"/>
    <w:rsid w:val="00B868FA"/>
    <w:rsid w:val="00B86DC9"/>
    <w:rsid w:val="00B8744C"/>
    <w:rsid w:val="00B87776"/>
    <w:rsid w:val="00B87A45"/>
    <w:rsid w:val="00B9003F"/>
    <w:rsid w:val="00B9034C"/>
    <w:rsid w:val="00B90965"/>
    <w:rsid w:val="00B90A4D"/>
    <w:rsid w:val="00B90ED8"/>
    <w:rsid w:val="00B90FD1"/>
    <w:rsid w:val="00B912FA"/>
    <w:rsid w:val="00B915F4"/>
    <w:rsid w:val="00B91CB7"/>
    <w:rsid w:val="00B91D23"/>
    <w:rsid w:val="00B9234F"/>
    <w:rsid w:val="00B92642"/>
    <w:rsid w:val="00B92870"/>
    <w:rsid w:val="00B92DC7"/>
    <w:rsid w:val="00B92E17"/>
    <w:rsid w:val="00B9308F"/>
    <w:rsid w:val="00B931B7"/>
    <w:rsid w:val="00B9371D"/>
    <w:rsid w:val="00B93B3B"/>
    <w:rsid w:val="00B93B92"/>
    <w:rsid w:val="00B93BBE"/>
    <w:rsid w:val="00B94199"/>
    <w:rsid w:val="00B949CB"/>
    <w:rsid w:val="00B94FE2"/>
    <w:rsid w:val="00B94FE4"/>
    <w:rsid w:val="00B95B3F"/>
    <w:rsid w:val="00B96494"/>
    <w:rsid w:val="00B964FC"/>
    <w:rsid w:val="00B965DC"/>
    <w:rsid w:val="00B965E6"/>
    <w:rsid w:val="00B96CC7"/>
    <w:rsid w:val="00B96EB6"/>
    <w:rsid w:val="00B96FAD"/>
    <w:rsid w:val="00B97B21"/>
    <w:rsid w:val="00BA04E0"/>
    <w:rsid w:val="00BA080E"/>
    <w:rsid w:val="00BA0977"/>
    <w:rsid w:val="00BA11C1"/>
    <w:rsid w:val="00BA1929"/>
    <w:rsid w:val="00BA230F"/>
    <w:rsid w:val="00BA24CF"/>
    <w:rsid w:val="00BA31B8"/>
    <w:rsid w:val="00BA33BE"/>
    <w:rsid w:val="00BA33DC"/>
    <w:rsid w:val="00BA4C90"/>
    <w:rsid w:val="00BA560B"/>
    <w:rsid w:val="00BA5747"/>
    <w:rsid w:val="00BA58CC"/>
    <w:rsid w:val="00BA67F7"/>
    <w:rsid w:val="00BA6A6C"/>
    <w:rsid w:val="00BA783D"/>
    <w:rsid w:val="00BA7EF4"/>
    <w:rsid w:val="00BB027A"/>
    <w:rsid w:val="00BB0434"/>
    <w:rsid w:val="00BB0511"/>
    <w:rsid w:val="00BB06DE"/>
    <w:rsid w:val="00BB08AA"/>
    <w:rsid w:val="00BB0AF3"/>
    <w:rsid w:val="00BB0E3F"/>
    <w:rsid w:val="00BB16F3"/>
    <w:rsid w:val="00BB2294"/>
    <w:rsid w:val="00BB24C6"/>
    <w:rsid w:val="00BB2C7A"/>
    <w:rsid w:val="00BB2D83"/>
    <w:rsid w:val="00BB2DEA"/>
    <w:rsid w:val="00BB354E"/>
    <w:rsid w:val="00BB3AA1"/>
    <w:rsid w:val="00BB456C"/>
    <w:rsid w:val="00BB55DE"/>
    <w:rsid w:val="00BB5613"/>
    <w:rsid w:val="00BB56BE"/>
    <w:rsid w:val="00BB5861"/>
    <w:rsid w:val="00BB5F3C"/>
    <w:rsid w:val="00BB693A"/>
    <w:rsid w:val="00BB6BCA"/>
    <w:rsid w:val="00BB72B6"/>
    <w:rsid w:val="00BB78A7"/>
    <w:rsid w:val="00BB7D42"/>
    <w:rsid w:val="00BC01CB"/>
    <w:rsid w:val="00BC051E"/>
    <w:rsid w:val="00BC09BC"/>
    <w:rsid w:val="00BC0ABC"/>
    <w:rsid w:val="00BC0D49"/>
    <w:rsid w:val="00BC1279"/>
    <w:rsid w:val="00BC1316"/>
    <w:rsid w:val="00BC144E"/>
    <w:rsid w:val="00BC1739"/>
    <w:rsid w:val="00BC1E0A"/>
    <w:rsid w:val="00BC29C1"/>
    <w:rsid w:val="00BC2BB7"/>
    <w:rsid w:val="00BC2BD7"/>
    <w:rsid w:val="00BC34C7"/>
    <w:rsid w:val="00BC3669"/>
    <w:rsid w:val="00BC36C2"/>
    <w:rsid w:val="00BC3743"/>
    <w:rsid w:val="00BC4A31"/>
    <w:rsid w:val="00BC549B"/>
    <w:rsid w:val="00BC5519"/>
    <w:rsid w:val="00BC58EB"/>
    <w:rsid w:val="00BC5BC4"/>
    <w:rsid w:val="00BC6430"/>
    <w:rsid w:val="00BC67E9"/>
    <w:rsid w:val="00BC6A8B"/>
    <w:rsid w:val="00BC6C4A"/>
    <w:rsid w:val="00BC73FC"/>
    <w:rsid w:val="00BC7654"/>
    <w:rsid w:val="00BC7F4D"/>
    <w:rsid w:val="00BD0CDC"/>
    <w:rsid w:val="00BD0E45"/>
    <w:rsid w:val="00BD1F9C"/>
    <w:rsid w:val="00BD1FA3"/>
    <w:rsid w:val="00BD217F"/>
    <w:rsid w:val="00BD2181"/>
    <w:rsid w:val="00BD2304"/>
    <w:rsid w:val="00BD2826"/>
    <w:rsid w:val="00BD2B23"/>
    <w:rsid w:val="00BD2DC2"/>
    <w:rsid w:val="00BD2FB4"/>
    <w:rsid w:val="00BD32FD"/>
    <w:rsid w:val="00BD3671"/>
    <w:rsid w:val="00BD3CC6"/>
    <w:rsid w:val="00BD3D4A"/>
    <w:rsid w:val="00BD4172"/>
    <w:rsid w:val="00BD4ADE"/>
    <w:rsid w:val="00BD51F9"/>
    <w:rsid w:val="00BD55E2"/>
    <w:rsid w:val="00BD5A24"/>
    <w:rsid w:val="00BD5BD6"/>
    <w:rsid w:val="00BD5DBC"/>
    <w:rsid w:val="00BD5F90"/>
    <w:rsid w:val="00BD6097"/>
    <w:rsid w:val="00BD6561"/>
    <w:rsid w:val="00BD693A"/>
    <w:rsid w:val="00BD6AC3"/>
    <w:rsid w:val="00BD75F7"/>
    <w:rsid w:val="00BD77B6"/>
    <w:rsid w:val="00BE018D"/>
    <w:rsid w:val="00BE0926"/>
    <w:rsid w:val="00BE1003"/>
    <w:rsid w:val="00BE11C8"/>
    <w:rsid w:val="00BE17C2"/>
    <w:rsid w:val="00BE1BBC"/>
    <w:rsid w:val="00BE1F1F"/>
    <w:rsid w:val="00BE2335"/>
    <w:rsid w:val="00BE2611"/>
    <w:rsid w:val="00BE2C05"/>
    <w:rsid w:val="00BE2CC3"/>
    <w:rsid w:val="00BE308E"/>
    <w:rsid w:val="00BE38ED"/>
    <w:rsid w:val="00BE3E2E"/>
    <w:rsid w:val="00BE4AA7"/>
    <w:rsid w:val="00BE4FB9"/>
    <w:rsid w:val="00BE5D65"/>
    <w:rsid w:val="00BE64CA"/>
    <w:rsid w:val="00BE669B"/>
    <w:rsid w:val="00BE672F"/>
    <w:rsid w:val="00BE72FC"/>
    <w:rsid w:val="00BE79E1"/>
    <w:rsid w:val="00BE7B08"/>
    <w:rsid w:val="00BF0D1F"/>
    <w:rsid w:val="00BF0DA5"/>
    <w:rsid w:val="00BF1AA7"/>
    <w:rsid w:val="00BF1C2A"/>
    <w:rsid w:val="00BF2704"/>
    <w:rsid w:val="00BF29E6"/>
    <w:rsid w:val="00BF2D73"/>
    <w:rsid w:val="00BF3029"/>
    <w:rsid w:val="00BF3448"/>
    <w:rsid w:val="00BF3812"/>
    <w:rsid w:val="00BF3879"/>
    <w:rsid w:val="00BF3DD7"/>
    <w:rsid w:val="00BF3E0F"/>
    <w:rsid w:val="00BF4350"/>
    <w:rsid w:val="00BF4619"/>
    <w:rsid w:val="00BF4C6B"/>
    <w:rsid w:val="00BF4F2A"/>
    <w:rsid w:val="00BF5189"/>
    <w:rsid w:val="00BF6245"/>
    <w:rsid w:val="00BF65BA"/>
    <w:rsid w:val="00BF6817"/>
    <w:rsid w:val="00BF6C16"/>
    <w:rsid w:val="00BF6E86"/>
    <w:rsid w:val="00BF6EC9"/>
    <w:rsid w:val="00BF7EEC"/>
    <w:rsid w:val="00BF7F6C"/>
    <w:rsid w:val="00C003C8"/>
    <w:rsid w:val="00C0073F"/>
    <w:rsid w:val="00C00A24"/>
    <w:rsid w:val="00C00A51"/>
    <w:rsid w:val="00C00E60"/>
    <w:rsid w:val="00C01379"/>
    <w:rsid w:val="00C017D3"/>
    <w:rsid w:val="00C01EF9"/>
    <w:rsid w:val="00C02240"/>
    <w:rsid w:val="00C02328"/>
    <w:rsid w:val="00C02A4A"/>
    <w:rsid w:val="00C02D4B"/>
    <w:rsid w:val="00C02E21"/>
    <w:rsid w:val="00C03001"/>
    <w:rsid w:val="00C03006"/>
    <w:rsid w:val="00C0339B"/>
    <w:rsid w:val="00C03E7C"/>
    <w:rsid w:val="00C0411A"/>
    <w:rsid w:val="00C04781"/>
    <w:rsid w:val="00C052BD"/>
    <w:rsid w:val="00C0626B"/>
    <w:rsid w:val="00C0674C"/>
    <w:rsid w:val="00C06BC7"/>
    <w:rsid w:val="00C07831"/>
    <w:rsid w:val="00C10119"/>
    <w:rsid w:val="00C102D9"/>
    <w:rsid w:val="00C1043E"/>
    <w:rsid w:val="00C10D0C"/>
    <w:rsid w:val="00C111B7"/>
    <w:rsid w:val="00C114C7"/>
    <w:rsid w:val="00C1207C"/>
    <w:rsid w:val="00C120D0"/>
    <w:rsid w:val="00C13163"/>
    <w:rsid w:val="00C1451E"/>
    <w:rsid w:val="00C14C7C"/>
    <w:rsid w:val="00C151C8"/>
    <w:rsid w:val="00C15DEB"/>
    <w:rsid w:val="00C1613C"/>
    <w:rsid w:val="00C16389"/>
    <w:rsid w:val="00C167FB"/>
    <w:rsid w:val="00C1684D"/>
    <w:rsid w:val="00C16DFE"/>
    <w:rsid w:val="00C171E4"/>
    <w:rsid w:val="00C20108"/>
    <w:rsid w:val="00C20501"/>
    <w:rsid w:val="00C20775"/>
    <w:rsid w:val="00C20795"/>
    <w:rsid w:val="00C20D10"/>
    <w:rsid w:val="00C215C7"/>
    <w:rsid w:val="00C21E56"/>
    <w:rsid w:val="00C224F2"/>
    <w:rsid w:val="00C2265B"/>
    <w:rsid w:val="00C23433"/>
    <w:rsid w:val="00C23696"/>
    <w:rsid w:val="00C2444D"/>
    <w:rsid w:val="00C244EA"/>
    <w:rsid w:val="00C24829"/>
    <w:rsid w:val="00C24C01"/>
    <w:rsid w:val="00C24E2B"/>
    <w:rsid w:val="00C255E7"/>
    <w:rsid w:val="00C25895"/>
    <w:rsid w:val="00C2604B"/>
    <w:rsid w:val="00C26A87"/>
    <w:rsid w:val="00C26B85"/>
    <w:rsid w:val="00C26BD4"/>
    <w:rsid w:val="00C26D8F"/>
    <w:rsid w:val="00C26DCF"/>
    <w:rsid w:val="00C26FA6"/>
    <w:rsid w:val="00C27788"/>
    <w:rsid w:val="00C27999"/>
    <w:rsid w:val="00C27CBE"/>
    <w:rsid w:val="00C27E6C"/>
    <w:rsid w:val="00C27E8F"/>
    <w:rsid w:val="00C30EA8"/>
    <w:rsid w:val="00C318E6"/>
    <w:rsid w:val="00C31E06"/>
    <w:rsid w:val="00C31EE1"/>
    <w:rsid w:val="00C337D4"/>
    <w:rsid w:val="00C33867"/>
    <w:rsid w:val="00C33B1A"/>
    <w:rsid w:val="00C33FA1"/>
    <w:rsid w:val="00C34038"/>
    <w:rsid w:val="00C3406A"/>
    <w:rsid w:val="00C34B4F"/>
    <w:rsid w:val="00C35F7D"/>
    <w:rsid w:val="00C361A9"/>
    <w:rsid w:val="00C369FF"/>
    <w:rsid w:val="00C36AB4"/>
    <w:rsid w:val="00C36DBF"/>
    <w:rsid w:val="00C36F4A"/>
    <w:rsid w:val="00C37088"/>
    <w:rsid w:val="00C370EE"/>
    <w:rsid w:val="00C37219"/>
    <w:rsid w:val="00C3737B"/>
    <w:rsid w:val="00C37517"/>
    <w:rsid w:val="00C37BBA"/>
    <w:rsid w:val="00C37DD0"/>
    <w:rsid w:val="00C40213"/>
    <w:rsid w:val="00C402C4"/>
    <w:rsid w:val="00C405A3"/>
    <w:rsid w:val="00C40D7B"/>
    <w:rsid w:val="00C40E83"/>
    <w:rsid w:val="00C4156F"/>
    <w:rsid w:val="00C41607"/>
    <w:rsid w:val="00C419D5"/>
    <w:rsid w:val="00C41FA7"/>
    <w:rsid w:val="00C42CA8"/>
    <w:rsid w:val="00C42E28"/>
    <w:rsid w:val="00C430D5"/>
    <w:rsid w:val="00C433CA"/>
    <w:rsid w:val="00C436AE"/>
    <w:rsid w:val="00C446B8"/>
    <w:rsid w:val="00C451F0"/>
    <w:rsid w:val="00C46003"/>
    <w:rsid w:val="00C4608F"/>
    <w:rsid w:val="00C46C6F"/>
    <w:rsid w:val="00C46D76"/>
    <w:rsid w:val="00C47EA3"/>
    <w:rsid w:val="00C5084E"/>
    <w:rsid w:val="00C50A57"/>
    <w:rsid w:val="00C50FC2"/>
    <w:rsid w:val="00C5113C"/>
    <w:rsid w:val="00C524E3"/>
    <w:rsid w:val="00C52C09"/>
    <w:rsid w:val="00C52F28"/>
    <w:rsid w:val="00C52F80"/>
    <w:rsid w:val="00C531A6"/>
    <w:rsid w:val="00C5358C"/>
    <w:rsid w:val="00C53742"/>
    <w:rsid w:val="00C53E51"/>
    <w:rsid w:val="00C544B3"/>
    <w:rsid w:val="00C5471B"/>
    <w:rsid w:val="00C547A9"/>
    <w:rsid w:val="00C54E99"/>
    <w:rsid w:val="00C553F7"/>
    <w:rsid w:val="00C55442"/>
    <w:rsid w:val="00C56308"/>
    <w:rsid w:val="00C564F8"/>
    <w:rsid w:val="00C56751"/>
    <w:rsid w:val="00C57027"/>
    <w:rsid w:val="00C57126"/>
    <w:rsid w:val="00C6030A"/>
    <w:rsid w:val="00C60430"/>
    <w:rsid w:val="00C6062C"/>
    <w:rsid w:val="00C60697"/>
    <w:rsid w:val="00C60829"/>
    <w:rsid w:val="00C61855"/>
    <w:rsid w:val="00C61907"/>
    <w:rsid w:val="00C61B4E"/>
    <w:rsid w:val="00C61C45"/>
    <w:rsid w:val="00C622FA"/>
    <w:rsid w:val="00C630CD"/>
    <w:rsid w:val="00C630DF"/>
    <w:rsid w:val="00C631A5"/>
    <w:rsid w:val="00C63854"/>
    <w:rsid w:val="00C64091"/>
    <w:rsid w:val="00C64A3C"/>
    <w:rsid w:val="00C64EEC"/>
    <w:rsid w:val="00C65357"/>
    <w:rsid w:val="00C655BE"/>
    <w:rsid w:val="00C655F2"/>
    <w:rsid w:val="00C65631"/>
    <w:rsid w:val="00C65993"/>
    <w:rsid w:val="00C661E1"/>
    <w:rsid w:val="00C66A99"/>
    <w:rsid w:val="00C66DA4"/>
    <w:rsid w:val="00C67EA0"/>
    <w:rsid w:val="00C70B7E"/>
    <w:rsid w:val="00C718EB"/>
    <w:rsid w:val="00C719BC"/>
    <w:rsid w:val="00C721F8"/>
    <w:rsid w:val="00C730AF"/>
    <w:rsid w:val="00C73C06"/>
    <w:rsid w:val="00C742A0"/>
    <w:rsid w:val="00C74325"/>
    <w:rsid w:val="00C74941"/>
    <w:rsid w:val="00C749D4"/>
    <w:rsid w:val="00C74A1D"/>
    <w:rsid w:val="00C74C48"/>
    <w:rsid w:val="00C750AF"/>
    <w:rsid w:val="00C7536D"/>
    <w:rsid w:val="00C75431"/>
    <w:rsid w:val="00C75EB9"/>
    <w:rsid w:val="00C76231"/>
    <w:rsid w:val="00C76758"/>
    <w:rsid w:val="00C76CEC"/>
    <w:rsid w:val="00C76D69"/>
    <w:rsid w:val="00C774F2"/>
    <w:rsid w:val="00C774FD"/>
    <w:rsid w:val="00C77841"/>
    <w:rsid w:val="00C77C54"/>
    <w:rsid w:val="00C77D00"/>
    <w:rsid w:val="00C8036E"/>
    <w:rsid w:val="00C8090F"/>
    <w:rsid w:val="00C80C8F"/>
    <w:rsid w:val="00C80CB0"/>
    <w:rsid w:val="00C811A7"/>
    <w:rsid w:val="00C818DF"/>
    <w:rsid w:val="00C81A77"/>
    <w:rsid w:val="00C81AD4"/>
    <w:rsid w:val="00C81BBB"/>
    <w:rsid w:val="00C820B6"/>
    <w:rsid w:val="00C82212"/>
    <w:rsid w:val="00C8225A"/>
    <w:rsid w:val="00C824D2"/>
    <w:rsid w:val="00C82890"/>
    <w:rsid w:val="00C82A44"/>
    <w:rsid w:val="00C83C1D"/>
    <w:rsid w:val="00C84B3F"/>
    <w:rsid w:val="00C84DD9"/>
    <w:rsid w:val="00C861C1"/>
    <w:rsid w:val="00C86339"/>
    <w:rsid w:val="00C86BF7"/>
    <w:rsid w:val="00C86DD2"/>
    <w:rsid w:val="00C871C8"/>
    <w:rsid w:val="00C879E0"/>
    <w:rsid w:val="00C9023E"/>
    <w:rsid w:val="00C90488"/>
    <w:rsid w:val="00C90531"/>
    <w:rsid w:val="00C9082B"/>
    <w:rsid w:val="00C90E6E"/>
    <w:rsid w:val="00C912BB"/>
    <w:rsid w:val="00C927BC"/>
    <w:rsid w:val="00C92B4A"/>
    <w:rsid w:val="00C937A1"/>
    <w:rsid w:val="00C9397D"/>
    <w:rsid w:val="00C93C8C"/>
    <w:rsid w:val="00C93DCE"/>
    <w:rsid w:val="00C9403F"/>
    <w:rsid w:val="00C94239"/>
    <w:rsid w:val="00C9478F"/>
    <w:rsid w:val="00C94B07"/>
    <w:rsid w:val="00C94BEB"/>
    <w:rsid w:val="00C94C0A"/>
    <w:rsid w:val="00C9518D"/>
    <w:rsid w:val="00C952DD"/>
    <w:rsid w:val="00C95464"/>
    <w:rsid w:val="00C95A72"/>
    <w:rsid w:val="00C96060"/>
    <w:rsid w:val="00C96AA3"/>
    <w:rsid w:val="00C96D3A"/>
    <w:rsid w:val="00C97166"/>
    <w:rsid w:val="00C97AAE"/>
    <w:rsid w:val="00C97C26"/>
    <w:rsid w:val="00C97E42"/>
    <w:rsid w:val="00C97F23"/>
    <w:rsid w:val="00CA0852"/>
    <w:rsid w:val="00CA1D9B"/>
    <w:rsid w:val="00CA2BA9"/>
    <w:rsid w:val="00CA2D84"/>
    <w:rsid w:val="00CA322A"/>
    <w:rsid w:val="00CA386A"/>
    <w:rsid w:val="00CA40CC"/>
    <w:rsid w:val="00CA43BB"/>
    <w:rsid w:val="00CA44EC"/>
    <w:rsid w:val="00CA45FF"/>
    <w:rsid w:val="00CA47ED"/>
    <w:rsid w:val="00CA4D31"/>
    <w:rsid w:val="00CA4F8F"/>
    <w:rsid w:val="00CA522D"/>
    <w:rsid w:val="00CA54CE"/>
    <w:rsid w:val="00CA569C"/>
    <w:rsid w:val="00CA5776"/>
    <w:rsid w:val="00CA578D"/>
    <w:rsid w:val="00CA66DE"/>
    <w:rsid w:val="00CA6AC7"/>
    <w:rsid w:val="00CA6B0D"/>
    <w:rsid w:val="00CA6D31"/>
    <w:rsid w:val="00CA76EB"/>
    <w:rsid w:val="00CB00A0"/>
    <w:rsid w:val="00CB15D8"/>
    <w:rsid w:val="00CB1C29"/>
    <w:rsid w:val="00CB1E45"/>
    <w:rsid w:val="00CB2182"/>
    <w:rsid w:val="00CB281F"/>
    <w:rsid w:val="00CB38DD"/>
    <w:rsid w:val="00CB3FDE"/>
    <w:rsid w:val="00CB453F"/>
    <w:rsid w:val="00CB4C1E"/>
    <w:rsid w:val="00CB4CE5"/>
    <w:rsid w:val="00CB4CF1"/>
    <w:rsid w:val="00CB559D"/>
    <w:rsid w:val="00CB59F9"/>
    <w:rsid w:val="00CB5A38"/>
    <w:rsid w:val="00CB5B2B"/>
    <w:rsid w:val="00CB6ACC"/>
    <w:rsid w:val="00CB7395"/>
    <w:rsid w:val="00CB7649"/>
    <w:rsid w:val="00CB76F5"/>
    <w:rsid w:val="00CB793C"/>
    <w:rsid w:val="00CB7C63"/>
    <w:rsid w:val="00CB7F45"/>
    <w:rsid w:val="00CC046F"/>
    <w:rsid w:val="00CC049C"/>
    <w:rsid w:val="00CC0A27"/>
    <w:rsid w:val="00CC0DDE"/>
    <w:rsid w:val="00CC18F0"/>
    <w:rsid w:val="00CC1BC6"/>
    <w:rsid w:val="00CC22EA"/>
    <w:rsid w:val="00CC232D"/>
    <w:rsid w:val="00CC275D"/>
    <w:rsid w:val="00CC2ACC"/>
    <w:rsid w:val="00CC329F"/>
    <w:rsid w:val="00CC32A7"/>
    <w:rsid w:val="00CC3A0C"/>
    <w:rsid w:val="00CC41D0"/>
    <w:rsid w:val="00CC59F0"/>
    <w:rsid w:val="00CC635D"/>
    <w:rsid w:val="00CC63E8"/>
    <w:rsid w:val="00CC6AB6"/>
    <w:rsid w:val="00CC6CF1"/>
    <w:rsid w:val="00CC6FCB"/>
    <w:rsid w:val="00CC70E4"/>
    <w:rsid w:val="00CC7264"/>
    <w:rsid w:val="00CC733D"/>
    <w:rsid w:val="00CC77C5"/>
    <w:rsid w:val="00CC7927"/>
    <w:rsid w:val="00CC7B0D"/>
    <w:rsid w:val="00CC7C2B"/>
    <w:rsid w:val="00CD02DE"/>
    <w:rsid w:val="00CD0487"/>
    <w:rsid w:val="00CD0517"/>
    <w:rsid w:val="00CD0D1F"/>
    <w:rsid w:val="00CD14D7"/>
    <w:rsid w:val="00CD1CB1"/>
    <w:rsid w:val="00CD27A4"/>
    <w:rsid w:val="00CD35EC"/>
    <w:rsid w:val="00CD3CA5"/>
    <w:rsid w:val="00CD3EC8"/>
    <w:rsid w:val="00CD3F13"/>
    <w:rsid w:val="00CD4023"/>
    <w:rsid w:val="00CD48A0"/>
    <w:rsid w:val="00CD49B5"/>
    <w:rsid w:val="00CD5521"/>
    <w:rsid w:val="00CD55FB"/>
    <w:rsid w:val="00CD5D59"/>
    <w:rsid w:val="00CD647D"/>
    <w:rsid w:val="00CD6BF4"/>
    <w:rsid w:val="00CD6C6F"/>
    <w:rsid w:val="00CD6E5D"/>
    <w:rsid w:val="00CD7088"/>
    <w:rsid w:val="00CD71AC"/>
    <w:rsid w:val="00CD7487"/>
    <w:rsid w:val="00CD7706"/>
    <w:rsid w:val="00CD772C"/>
    <w:rsid w:val="00CD7D34"/>
    <w:rsid w:val="00CE02AF"/>
    <w:rsid w:val="00CE0393"/>
    <w:rsid w:val="00CE0757"/>
    <w:rsid w:val="00CE0A5E"/>
    <w:rsid w:val="00CE0DF4"/>
    <w:rsid w:val="00CE0EC2"/>
    <w:rsid w:val="00CE0F81"/>
    <w:rsid w:val="00CE1191"/>
    <w:rsid w:val="00CE1362"/>
    <w:rsid w:val="00CE1747"/>
    <w:rsid w:val="00CE1A4D"/>
    <w:rsid w:val="00CE1A55"/>
    <w:rsid w:val="00CE229E"/>
    <w:rsid w:val="00CE28CA"/>
    <w:rsid w:val="00CE2ADB"/>
    <w:rsid w:val="00CE2F9C"/>
    <w:rsid w:val="00CE30D1"/>
    <w:rsid w:val="00CE553C"/>
    <w:rsid w:val="00CE56ED"/>
    <w:rsid w:val="00CE5D82"/>
    <w:rsid w:val="00CE5DCC"/>
    <w:rsid w:val="00CE61B6"/>
    <w:rsid w:val="00CE6A13"/>
    <w:rsid w:val="00CE7579"/>
    <w:rsid w:val="00CE7B08"/>
    <w:rsid w:val="00CE7B80"/>
    <w:rsid w:val="00CE7D37"/>
    <w:rsid w:val="00CF02C3"/>
    <w:rsid w:val="00CF0B8F"/>
    <w:rsid w:val="00CF106D"/>
    <w:rsid w:val="00CF1590"/>
    <w:rsid w:val="00CF1D17"/>
    <w:rsid w:val="00CF212D"/>
    <w:rsid w:val="00CF223E"/>
    <w:rsid w:val="00CF25CC"/>
    <w:rsid w:val="00CF2A45"/>
    <w:rsid w:val="00CF3913"/>
    <w:rsid w:val="00CF3B5F"/>
    <w:rsid w:val="00CF3D96"/>
    <w:rsid w:val="00CF447B"/>
    <w:rsid w:val="00CF4B4B"/>
    <w:rsid w:val="00CF50F0"/>
    <w:rsid w:val="00CF5255"/>
    <w:rsid w:val="00CF5DEF"/>
    <w:rsid w:val="00CF5F74"/>
    <w:rsid w:val="00CF705C"/>
    <w:rsid w:val="00CF78EA"/>
    <w:rsid w:val="00D0035F"/>
    <w:rsid w:val="00D00A92"/>
    <w:rsid w:val="00D00CFC"/>
    <w:rsid w:val="00D01F18"/>
    <w:rsid w:val="00D02291"/>
    <w:rsid w:val="00D02977"/>
    <w:rsid w:val="00D03982"/>
    <w:rsid w:val="00D03B9A"/>
    <w:rsid w:val="00D0400D"/>
    <w:rsid w:val="00D04061"/>
    <w:rsid w:val="00D04182"/>
    <w:rsid w:val="00D0482C"/>
    <w:rsid w:val="00D051E6"/>
    <w:rsid w:val="00D056CD"/>
    <w:rsid w:val="00D058D5"/>
    <w:rsid w:val="00D05AEE"/>
    <w:rsid w:val="00D05E98"/>
    <w:rsid w:val="00D062A0"/>
    <w:rsid w:val="00D0632D"/>
    <w:rsid w:val="00D06AE8"/>
    <w:rsid w:val="00D0704F"/>
    <w:rsid w:val="00D0711F"/>
    <w:rsid w:val="00D074E2"/>
    <w:rsid w:val="00D07B06"/>
    <w:rsid w:val="00D10184"/>
    <w:rsid w:val="00D105D3"/>
    <w:rsid w:val="00D1080F"/>
    <w:rsid w:val="00D10D2E"/>
    <w:rsid w:val="00D113C7"/>
    <w:rsid w:val="00D116E7"/>
    <w:rsid w:val="00D11A10"/>
    <w:rsid w:val="00D11C65"/>
    <w:rsid w:val="00D13002"/>
    <w:rsid w:val="00D1399F"/>
    <w:rsid w:val="00D139E5"/>
    <w:rsid w:val="00D14257"/>
    <w:rsid w:val="00D144E8"/>
    <w:rsid w:val="00D144E9"/>
    <w:rsid w:val="00D14531"/>
    <w:rsid w:val="00D14794"/>
    <w:rsid w:val="00D14AA0"/>
    <w:rsid w:val="00D14E9F"/>
    <w:rsid w:val="00D15201"/>
    <w:rsid w:val="00D1556B"/>
    <w:rsid w:val="00D1585B"/>
    <w:rsid w:val="00D15DB9"/>
    <w:rsid w:val="00D15EF3"/>
    <w:rsid w:val="00D16031"/>
    <w:rsid w:val="00D161E0"/>
    <w:rsid w:val="00D169CD"/>
    <w:rsid w:val="00D16D17"/>
    <w:rsid w:val="00D16F9E"/>
    <w:rsid w:val="00D16FC3"/>
    <w:rsid w:val="00D17A6B"/>
    <w:rsid w:val="00D17C69"/>
    <w:rsid w:val="00D20A50"/>
    <w:rsid w:val="00D20CDA"/>
    <w:rsid w:val="00D20EAA"/>
    <w:rsid w:val="00D21170"/>
    <w:rsid w:val="00D21688"/>
    <w:rsid w:val="00D21873"/>
    <w:rsid w:val="00D21891"/>
    <w:rsid w:val="00D21E45"/>
    <w:rsid w:val="00D221C8"/>
    <w:rsid w:val="00D221E2"/>
    <w:rsid w:val="00D223F7"/>
    <w:rsid w:val="00D22796"/>
    <w:rsid w:val="00D23277"/>
    <w:rsid w:val="00D23926"/>
    <w:rsid w:val="00D23CB9"/>
    <w:rsid w:val="00D24951"/>
    <w:rsid w:val="00D24E72"/>
    <w:rsid w:val="00D25220"/>
    <w:rsid w:val="00D2570F"/>
    <w:rsid w:val="00D25BEA"/>
    <w:rsid w:val="00D25EF8"/>
    <w:rsid w:val="00D2613F"/>
    <w:rsid w:val="00D26B33"/>
    <w:rsid w:val="00D26E2D"/>
    <w:rsid w:val="00D27A30"/>
    <w:rsid w:val="00D27AC3"/>
    <w:rsid w:val="00D27F62"/>
    <w:rsid w:val="00D3035F"/>
    <w:rsid w:val="00D31A7F"/>
    <w:rsid w:val="00D3201F"/>
    <w:rsid w:val="00D3274E"/>
    <w:rsid w:val="00D32E50"/>
    <w:rsid w:val="00D33045"/>
    <w:rsid w:val="00D3318C"/>
    <w:rsid w:val="00D334B5"/>
    <w:rsid w:val="00D33A0F"/>
    <w:rsid w:val="00D34F9D"/>
    <w:rsid w:val="00D3555A"/>
    <w:rsid w:val="00D35582"/>
    <w:rsid w:val="00D3602C"/>
    <w:rsid w:val="00D366AF"/>
    <w:rsid w:val="00D37356"/>
    <w:rsid w:val="00D37CF1"/>
    <w:rsid w:val="00D40C5D"/>
    <w:rsid w:val="00D41B0F"/>
    <w:rsid w:val="00D42340"/>
    <w:rsid w:val="00D42EE8"/>
    <w:rsid w:val="00D430C0"/>
    <w:rsid w:val="00D43389"/>
    <w:rsid w:val="00D4347F"/>
    <w:rsid w:val="00D43696"/>
    <w:rsid w:val="00D43A52"/>
    <w:rsid w:val="00D440D0"/>
    <w:rsid w:val="00D4426E"/>
    <w:rsid w:val="00D44272"/>
    <w:rsid w:val="00D44385"/>
    <w:rsid w:val="00D45CDF"/>
    <w:rsid w:val="00D45F01"/>
    <w:rsid w:val="00D46116"/>
    <w:rsid w:val="00D4647D"/>
    <w:rsid w:val="00D46DF9"/>
    <w:rsid w:val="00D4736B"/>
    <w:rsid w:val="00D508F3"/>
    <w:rsid w:val="00D50909"/>
    <w:rsid w:val="00D509D9"/>
    <w:rsid w:val="00D5105F"/>
    <w:rsid w:val="00D516A6"/>
    <w:rsid w:val="00D51BAB"/>
    <w:rsid w:val="00D51BF0"/>
    <w:rsid w:val="00D51D81"/>
    <w:rsid w:val="00D5272D"/>
    <w:rsid w:val="00D5315B"/>
    <w:rsid w:val="00D5353F"/>
    <w:rsid w:val="00D5477B"/>
    <w:rsid w:val="00D547F3"/>
    <w:rsid w:val="00D549E1"/>
    <w:rsid w:val="00D54B63"/>
    <w:rsid w:val="00D54C12"/>
    <w:rsid w:val="00D54F11"/>
    <w:rsid w:val="00D55757"/>
    <w:rsid w:val="00D55AD6"/>
    <w:rsid w:val="00D5637D"/>
    <w:rsid w:val="00D56D99"/>
    <w:rsid w:val="00D57735"/>
    <w:rsid w:val="00D57C41"/>
    <w:rsid w:val="00D57CBD"/>
    <w:rsid w:val="00D616C4"/>
    <w:rsid w:val="00D62745"/>
    <w:rsid w:val="00D628E9"/>
    <w:rsid w:val="00D62EF5"/>
    <w:rsid w:val="00D63319"/>
    <w:rsid w:val="00D639C6"/>
    <w:rsid w:val="00D64264"/>
    <w:rsid w:val="00D6461C"/>
    <w:rsid w:val="00D64BC6"/>
    <w:rsid w:val="00D64FB5"/>
    <w:rsid w:val="00D657A6"/>
    <w:rsid w:val="00D65960"/>
    <w:rsid w:val="00D660E5"/>
    <w:rsid w:val="00D66405"/>
    <w:rsid w:val="00D66B65"/>
    <w:rsid w:val="00D67047"/>
    <w:rsid w:val="00D672D4"/>
    <w:rsid w:val="00D700A0"/>
    <w:rsid w:val="00D716F5"/>
    <w:rsid w:val="00D71860"/>
    <w:rsid w:val="00D7191C"/>
    <w:rsid w:val="00D71B66"/>
    <w:rsid w:val="00D729B8"/>
    <w:rsid w:val="00D7379C"/>
    <w:rsid w:val="00D73899"/>
    <w:rsid w:val="00D738E5"/>
    <w:rsid w:val="00D73F3E"/>
    <w:rsid w:val="00D74395"/>
    <w:rsid w:val="00D7456A"/>
    <w:rsid w:val="00D7489A"/>
    <w:rsid w:val="00D7489D"/>
    <w:rsid w:val="00D74A1E"/>
    <w:rsid w:val="00D74A91"/>
    <w:rsid w:val="00D75B80"/>
    <w:rsid w:val="00D766E3"/>
    <w:rsid w:val="00D76EA4"/>
    <w:rsid w:val="00D76F96"/>
    <w:rsid w:val="00D772B4"/>
    <w:rsid w:val="00D7791F"/>
    <w:rsid w:val="00D779F1"/>
    <w:rsid w:val="00D77C91"/>
    <w:rsid w:val="00D77E4F"/>
    <w:rsid w:val="00D80AE9"/>
    <w:rsid w:val="00D80BD7"/>
    <w:rsid w:val="00D80C87"/>
    <w:rsid w:val="00D80D80"/>
    <w:rsid w:val="00D81252"/>
    <w:rsid w:val="00D81829"/>
    <w:rsid w:val="00D81A55"/>
    <w:rsid w:val="00D82288"/>
    <w:rsid w:val="00D822AA"/>
    <w:rsid w:val="00D822C1"/>
    <w:rsid w:val="00D8407B"/>
    <w:rsid w:val="00D844C0"/>
    <w:rsid w:val="00D84A44"/>
    <w:rsid w:val="00D85169"/>
    <w:rsid w:val="00D851DE"/>
    <w:rsid w:val="00D8613C"/>
    <w:rsid w:val="00D8631F"/>
    <w:rsid w:val="00D86B26"/>
    <w:rsid w:val="00D86C4E"/>
    <w:rsid w:val="00D86CA4"/>
    <w:rsid w:val="00D873E8"/>
    <w:rsid w:val="00D900BC"/>
    <w:rsid w:val="00D90157"/>
    <w:rsid w:val="00D901AE"/>
    <w:rsid w:val="00D90450"/>
    <w:rsid w:val="00D90732"/>
    <w:rsid w:val="00D921F6"/>
    <w:rsid w:val="00D92235"/>
    <w:rsid w:val="00D93078"/>
    <w:rsid w:val="00D9311A"/>
    <w:rsid w:val="00D94A1D"/>
    <w:rsid w:val="00D94E6E"/>
    <w:rsid w:val="00D952D5"/>
    <w:rsid w:val="00D95730"/>
    <w:rsid w:val="00D9573C"/>
    <w:rsid w:val="00D957F4"/>
    <w:rsid w:val="00D95807"/>
    <w:rsid w:val="00D95909"/>
    <w:rsid w:val="00D959A3"/>
    <w:rsid w:val="00D95B9F"/>
    <w:rsid w:val="00D962CF"/>
    <w:rsid w:val="00D96E5D"/>
    <w:rsid w:val="00D97AED"/>
    <w:rsid w:val="00D97CF1"/>
    <w:rsid w:val="00D97F13"/>
    <w:rsid w:val="00DA0221"/>
    <w:rsid w:val="00DA0FB4"/>
    <w:rsid w:val="00DA101F"/>
    <w:rsid w:val="00DA1479"/>
    <w:rsid w:val="00DA17B9"/>
    <w:rsid w:val="00DA1A69"/>
    <w:rsid w:val="00DA1C73"/>
    <w:rsid w:val="00DA29C8"/>
    <w:rsid w:val="00DA3150"/>
    <w:rsid w:val="00DA3425"/>
    <w:rsid w:val="00DA35C8"/>
    <w:rsid w:val="00DA40BF"/>
    <w:rsid w:val="00DA4121"/>
    <w:rsid w:val="00DA44F8"/>
    <w:rsid w:val="00DA50E5"/>
    <w:rsid w:val="00DA56C6"/>
    <w:rsid w:val="00DA57BF"/>
    <w:rsid w:val="00DA59CA"/>
    <w:rsid w:val="00DA5A9A"/>
    <w:rsid w:val="00DA6CFE"/>
    <w:rsid w:val="00DA6E15"/>
    <w:rsid w:val="00DA6F98"/>
    <w:rsid w:val="00DA7015"/>
    <w:rsid w:val="00DA71AB"/>
    <w:rsid w:val="00DA7227"/>
    <w:rsid w:val="00DA7A67"/>
    <w:rsid w:val="00DA7DD0"/>
    <w:rsid w:val="00DB042C"/>
    <w:rsid w:val="00DB0CB9"/>
    <w:rsid w:val="00DB1928"/>
    <w:rsid w:val="00DB244D"/>
    <w:rsid w:val="00DB25D8"/>
    <w:rsid w:val="00DB2C9C"/>
    <w:rsid w:val="00DB32AC"/>
    <w:rsid w:val="00DB3CEA"/>
    <w:rsid w:val="00DB3F4F"/>
    <w:rsid w:val="00DB428D"/>
    <w:rsid w:val="00DB4843"/>
    <w:rsid w:val="00DB4C05"/>
    <w:rsid w:val="00DB4C77"/>
    <w:rsid w:val="00DB5660"/>
    <w:rsid w:val="00DB5F06"/>
    <w:rsid w:val="00DB64A6"/>
    <w:rsid w:val="00DB6A32"/>
    <w:rsid w:val="00DB75E2"/>
    <w:rsid w:val="00DB7A29"/>
    <w:rsid w:val="00DB7E0C"/>
    <w:rsid w:val="00DB7F43"/>
    <w:rsid w:val="00DC0021"/>
    <w:rsid w:val="00DC037D"/>
    <w:rsid w:val="00DC078E"/>
    <w:rsid w:val="00DC1510"/>
    <w:rsid w:val="00DC18C2"/>
    <w:rsid w:val="00DC1AFD"/>
    <w:rsid w:val="00DC2839"/>
    <w:rsid w:val="00DC3EFC"/>
    <w:rsid w:val="00DC410C"/>
    <w:rsid w:val="00DC49C1"/>
    <w:rsid w:val="00DC4DFA"/>
    <w:rsid w:val="00DC4FDF"/>
    <w:rsid w:val="00DC5610"/>
    <w:rsid w:val="00DC569F"/>
    <w:rsid w:val="00DC63CD"/>
    <w:rsid w:val="00DC64A0"/>
    <w:rsid w:val="00DC651B"/>
    <w:rsid w:val="00DC6B89"/>
    <w:rsid w:val="00DC6E9F"/>
    <w:rsid w:val="00DC702C"/>
    <w:rsid w:val="00DC71D2"/>
    <w:rsid w:val="00DC71F3"/>
    <w:rsid w:val="00DC751A"/>
    <w:rsid w:val="00DC7692"/>
    <w:rsid w:val="00DC785A"/>
    <w:rsid w:val="00DC7C65"/>
    <w:rsid w:val="00DC7EAD"/>
    <w:rsid w:val="00DD0210"/>
    <w:rsid w:val="00DD075C"/>
    <w:rsid w:val="00DD08D2"/>
    <w:rsid w:val="00DD0B5E"/>
    <w:rsid w:val="00DD1461"/>
    <w:rsid w:val="00DD16C7"/>
    <w:rsid w:val="00DD17E8"/>
    <w:rsid w:val="00DD1A37"/>
    <w:rsid w:val="00DD1E4C"/>
    <w:rsid w:val="00DD1F74"/>
    <w:rsid w:val="00DD2495"/>
    <w:rsid w:val="00DD2EFD"/>
    <w:rsid w:val="00DD32B9"/>
    <w:rsid w:val="00DD4086"/>
    <w:rsid w:val="00DD4314"/>
    <w:rsid w:val="00DD48E6"/>
    <w:rsid w:val="00DD5AB6"/>
    <w:rsid w:val="00DD6441"/>
    <w:rsid w:val="00DD7477"/>
    <w:rsid w:val="00DD7903"/>
    <w:rsid w:val="00DD790B"/>
    <w:rsid w:val="00DD7DF5"/>
    <w:rsid w:val="00DE01D5"/>
    <w:rsid w:val="00DE0581"/>
    <w:rsid w:val="00DE05EA"/>
    <w:rsid w:val="00DE06FD"/>
    <w:rsid w:val="00DE09B0"/>
    <w:rsid w:val="00DE1858"/>
    <w:rsid w:val="00DE1B35"/>
    <w:rsid w:val="00DE1F04"/>
    <w:rsid w:val="00DE1F12"/>
    <w:rsid w:val="00DE2AB9"/>
    <w:rsid w:val="00DE2C9A"/>
    <w:rsid w:val="00DE3373"/>
    <w:rsid w:val="00DE3F27"/>
    <w:rsid w:val="00DE42FB"/>
    <w:rsid w:val="00DE4550"/>
    <w:rsid w:val="00DE45AC"/>
    <w:rsid w:val="00DE5179"/>
    <w:rsid w:val="00DE553A"/>
    <w:rsid w:val="00DE58A6"/>
    <w:rsid w:val="00DE59F4"/>
    <w:rsid w:val="00DE5B52"/>
    <w:rsid w:val="00DE63ED"/>
    <w:rsid w:val="00DE6883"/>
    <w:rsid w:val="00DE6BDB"/>
    <w:rsid w:val="00DE6D92"/>
    <w:rsid w:val="00DE7505"/>
    <w:rsid w:val="00DE79A7"/>
    <w:rsid w:val="00DE7B69"/>
    <w:rsid w:val="00DE7CF4"/>
    <w:rsid w:val="00DE7F2F"/>
    <w:rsid w:val="00DF0040"/>
    <w:rsid w:val="00DF0741"/>
    <w:rsid w:val="00DF0986"/>
    <w:rsid w:val="00DF09AC"/>
    <w:rsid w:val="00DF10DA"/>
    <w:rsid w:val="00DF12B5"/>
    <w:rsid w:val="00DF164E"/>
    <w:rsid w:val="00DF2119"/>
    <w:rsid w:val="00DF22EF"/>
    <w:rsid w:val="00DF254C"/>
    <w:rsid w:val="00DF3193"/>
    <w:rsid w:val="00DF31DC"/>
    <w:rsid w:val="00DF3287"/>
    <w:rsid w:val="00DF32B8"/>
    <w:rsid w:val="00DF340A"/>
    <w:rsid w:val="00DF4023"/>
    <w:rsid w:val="00DF427F"/>
    <w:rsid w:val="00DF43F6"/>
    <w:rsid w:val="00DF5074"/>
    <w:rsid w:val="00DF5168"/>
    <w:rsid w:val="00DF5371"/>
    <w:rsid w:val="00DF5C7E"/>
    <w:rsid w:val="00DF5C8B"/>
    <w:rsid w:val="00DF643F"/>
    <w:rsid w:val="00DF67D6"/>
    <w:rsid w:val="00DF6F76"/>
    <w:rsid w:val="00DF7957"/>
    <w:rsid w:val="00DF79BA"/>
    <w:rsid w:val="00DF7F2C"/>
    <w:rsid w:val="00DF7F49"/>
    <w:rsid w:val="00E004E9"/>
    <w:rsid w:val="00E00924"/>
    <w:rsid w:val="00E00E0E"/>
    <w:rsid w:val="00E02072"/>
    <w:rsid w:val="00E021C4"/>
    <w:rsid w:val="00E02614"/>
    <w:rsid w:val="00E0280D"/>
    <w:rsid w:val="00E02C4C"/>
    <w:rsid w:val="00E02C88"/>
    <w:rsid w:val="00E03888"/>
    <w:rsid w:val="00E03ED8"/>
    <w:rsid w:val="00E03F61"/>
    <w:rsid w:val="00E05AE4"/>
    <w:rsid w:val="00E05BA9"/>
    <w:rsid w:val="00E05F67"/>
    <w:rsid w:val="00E061F9"/>
    <w:rsid w:val="00E07387"/>
    <w:rsid w:val="00E07442"/>
    <w:rsid w:val="00E074B7"/>
    <w:rsid w:val="00E07B7A"/>
    <w:rsid w:val="00E07CD7"/>
    <w:rsid w:val="00E101C3"/>
    <w:rsid w:val="00E101FE"/>
    <w:rsid w:val="00E10232"/>
    <w:rsid w:val="00E11424"/>
    <w:rsid w:val="00E11DD3"/>
    <w:rsid w:val="00E1432C"/>
    <w:rsid w:val="00E14C04"/>
    <w:rsid w:val="00E14F59"/>
    <w:rsid w:val="00E14F60"/>
    <w:rsid w:val="00E152F9"/>
    <w:rsid w:val="00E1534A"/>
    <w:rsid w:val="00E15917"/>
    <w:rsid w:val="00E1644D"/>
    <w:rsid w:val="00E1670C"/>
    <w:rsid w:val="00E17066"/>
    <w:rsid w:val="00E172C2"/>
    <w:rsid w:val="00E17DA3"/>
    <w:rsid w:val="00E206FC"/>
    <w:rsid w:val="00E20CCD"/>
    <w:rsid w:val="00E21104"/>
    <w:rsid w:val="00E21170"/>
    <w:rsid w:val="00E21680"/>
    <w:rsid w:val="00E217F4"/>
    <w:rsid w:val="00E225DC"/>
    <w:rsid w:val="00E22A2F"/>
    <w:rsid w:val="00E23021"/>
    <w:rsid w:val="00E23545"/>
    <w:rsid w:val="00E23ABB"/>
    <w:rsid w:val="00E23DC0"/>
    <w:rsid w:val="00E23F7F"/>
    <w:rsid w:val="00E241BD"/>
    <w:rsid w:val="00E245E2"/>
    <w:rsid w:val="00E25774"/>
    <w:rsid w:val="00E25AE3"/>
    <w:rsid w:val="00E26131"/>
    <w:rsid w:val="00E26765"/>
    <w:rsid w:val="00E269D7"/>
    <w:rsid w:val="00E26C25"/>
    <w:rsid w:val="00E27405"/>
    <w:rsid w:val="00E275C2"/>
    <w:rsid w:val="00E27674"/>
    <w:rsid w:val="00E27741"/>
    <w:rsid w:val="00E27829"/>
    <w:rsid w:val="00E27A09"/>
    <w:rsid w:val="00E308E2"/>
    <w:rsid w:val="00E30AE8"/>
    <w:rsid w:val="00E30D88"/>
    <w:rsid w:val="00E31BF6"/>
    <w:rsid w:val="00E32362"/>
    <w:rsid w:val="00E32BC3"/>
    <w:rsid w:val="00E32F8C"/>
    <w:rsid w:val="00E33550"/>
    <w:rsid w:val="00E33737"/>
    <w:rsid w:val="00E33944"/>
    <w:rsid w:val="00E33B27"/>
    <w:rsid w:val="00E34112"/>
    <w:rsid w:val="00E3472A"/>
    <w:rsid w:val="00E34BAD"/>
    <w:rsid w:val="00E34D6F"/>
    <w:rsid w:val="00E360B5"/>
    <w:rsid w:val="00E36E48"/>
    <w:rsid w:val="00E37954"/>
    <w:rsid w:val="00E37A52"/>
    <w:rsid w:val="00E37CF1"/>
    <w:rsid w:val="00E4004C"/>
    <w:rsid w:val="00E40A6A"/>
    <w:rsid w:val="00E40AE1"/>
    <w:rsid w:val="00E4166F"/>
    <w:rsid w:val="00E418AF"/>
    <w:rsid w:val="00E4195E"/>
    <w:rsid w:val="00E4215C"/>
    <w:rsid w:val="00E42731"/>
    <w:rsid w:val="00E42CCA"/>
    <w:rsid w:val="00E43508"/>
    <w:rsid w:val="00E436A1"/>
    <w:rsid w:val="00E43A08"/>
    <w:rsid w:val="00E43A77"/>
    <w:rsid w:val="00E4441F"/>
    <w:rsid w:val="00E4596D"/>
    <w:rsid w:val="00E4614A"/>
    <w:rsid w:val="00E46ADB"/>
    <w:rsid w:val="00E46D8E"/>
    <w:rsid w:val="00E47CE6"/>
    <w:rsid w:val="00E504A2"/>
    <w:rsid w:val="00E509A8"/>
    <w:rsid w:val="00E50B9F"/>
    <w:rsid w:val="00E51014"/>
    <w:rsid w:val="00E51316"/>
    <w:rsid w:val="00E51572"/>
    <w:rsid w:val="00E51ED9"/>
    <w:rsid w:val="00E520DE"/>
    <w:rsid w:val="00E521F6"/>
    <w:rsid w:val="00E523F3"/>
    <w:rsid w:val="00E5281A"/>
    <w:rsid w:val="00E52E2D"/>
    <w:rsid w:val="00E53515"/>
    <w:rsid w:val="00E5425E"/>
    <w:rsid w:val="00E5486E"/>
    <w:rsid w:val="00E54F39"/>
    <w:rsid w:val="00E55A58"/>
    <w:rsid w:val="00E56DA4"/>
    <w:rsid w:val="00E57650"/>
    <w:rsid w:val="00E57A44"/>
    <w:rsid w:val="00E603AE"/>
    <w:rsid w:val="00E60790"/>
    <w:rsid w:val="00E608C0"/>
    <w:rsid w:val="00E611FC"/>
    <w:rsid w:val="00E61A93"/>
    <w:rsid w:val="00E61E76"/>
    <w:rsid w:val="00E61F36"/>
    <w:rsid w:val="00E625E5"/>
    <w:rsid w:val="00E62CA6"/>
    <w:rsid w:val="00E62E60"/>
    <w:rsid w:val="00E637F8"/>
    <w:rsid w:val="00E63E0E"/>
    <w:rsid w:val="00E641B3"/>
    <w:rsid w:val="00E6436A"/>
    <w:rsid w:val="00E6520F"/>
    <w:rsid w:val="00E6530D"/>
    <w:rsid w:val="00E65670"/>
    <w:rsid w:val="00E66046"/>
    <w:rsid w:val="00E66428"/>
    <w:rsid w:val="00E669FC"/>
    <w:rsid w:val="00E66B7E"/>
    <w:rsid w:val="00E66C0A"/>
    <w:rsid w:val="00E671C9"/>
    <w:rsid w:val="00E673E9"/>
    <w:rsid w:val="00E67438"/>
    <w:rsid w:val="00E67962"/>
    <w:rsid w:val="00E67C4A"/>
    <w:rsid w:val="00E67E45"/>
    <w:rsid w:val="00E67F5C"/>
    <w:rsid w:val="00E7008E"/>
    <w:rsid w:val="00E70746"/>
    <w:rsid w:val="00E708CA"/>
    <w:rsid w:val="00E70D2C"/>
    <w:rsid w:val="00E7105F"/>
    <w:rsid w:val="00E712BA"/>
    <w:rsid w:val="00E71AB0"/>
    <w:rsid w:val="00E71EA7"/>
    <w:rsid w:val="00E71EE9"/>
    <w:rsid w:val="00E7208A"/>
    <w:rsid w:val="00E72628"/>
    <w:rsid w:val="00E72C45"/>
    <w:rsid w:val="00E72DD9"/>
    <w:rsid w:val="00E72F4F"/>
    <w:rsid w:val="00E733F0"/>
    <w:rsid w:val="00E73A59"/>
    <w:rsid w:val="00E74280"/>
    <w:rsid w:val="00E749AF"/>
    <w:rsid w:val="00E74D52"/>
    <w:rsid w:val="00E750E7"/>
    <w:rsid w:val="00E7521A"/>
    <w:rsid w:val="00E75384"/>
    <w:rsid w:val="00E753B2"/>
    <w:rsid w:val="00E75B8D"/>
    <w:rsid w:val="00E76050"/>
    <w:rsid w:val="00E76247"/>
    <w:rsid w:val="00E76E67"/>
    <w:rsid w:val="00E778A8"/>
    <w:rsid w:val="00E77F38"/>
    <w:rsid w:val="00E805E2"/>
    <w:rsid w:val="00E80EAC"/>
    <w:rsid w:val="00E80EBB"/>
    <w:rsid w:val="00E818D7"/>
    <w:rsid w:val="00E81F5D"/>
    <w:rsid w:val="00E82BA4"/>
    <w:rsid w:val="00E83592"/>
    <w:rsid w:val="00E839D0"/>
    <w:rsid w:val="00E83BEC"/>
    <w:rsid w:val="00E84045"/>
    <w:rsid w:val="00E84262"/>
    <w:rsid w:val="00E84680"/>
    <w:rsid w:val="00E848DC"/>
    <w:rsid w:val="00E84C64"/>
    <w:rsid w:val="00E84ED8"/>
    <w:rsid w:val="00E85355"/>
    <w:rsid w:val="00E857D3"/>
    <w:rsid w:val="00E86790"/>
    <w:rsid w:val="00E86799"/>
    <w:rsid w:val="00E86B31"/>
    <w:rsid w:val="00E86F92"/>
    <w:rsid w:val="00E8734E"/>
    <w:rsid w:val="00E875A1"/>
    <w:rsid w:val="00E875D1"/>
    <w:rsid w:val="00E8764F"/>
    <w:rsid w:val="00E8799C"/>
    <w:rsid w:val="00E90469"/>
    <w:rsid w:val="00E908DB"/>
    <w:rsid w:val="00E90F20"/>
    <w:rsid w:val="00E9143C"/>
    <w:rsid w:val="00E91801"/>
    <w:rsid w:val="00E91919"/>
    <w:rsid w:val="00E91E6C"/>
    <w:rsid w:val="00E92586"/>
    <w:rsid w:val="00E92BB7"/>
    <w:rsid w:val="00E93109"/>
    <w:rsid w:val="00E93404"/>
    <w:rsid w:val="00E93D02"/>
    <w:rsid w:val="00E93E3F"/>
    <w:rsid w:val="00E93E54"/>
    <w:rsid w:val="00E95A70"/>
    <w:rsid w:val="00E96582"/>
    <w:rsid w:val="00E965C3"/>
    <w:rsid w:val="00E96837"/>
    <w:rsid w:val="00E96852"/>
    <w:rsid w:val="00EA0919"/>
    <w:rsid w:val="00EA1435"/>
    <w:rsid w:val="00EA19F2"/>
    <w:rsid w:val="00EA1A6A"/>
    <w:rsid w:val="00EA22DF"/>
    <w:rsid w:val="00EA25DE"/>
    <w:rsid w:val="00EA2DA8"/>
    <w:rsid w:val="00EA30AD"/>
    <w:rsid w:val="00EA3AA4"/>
    <w:rsid w:val="00EA3BE8"/>
    <w:rsid w:val="00EA3E2E"/>
    <w:rsid w:val="00EA42CB"/>
    <w:rsid w:val="00EA501F"/>
    <w:rsid w:val="00EA5D14"/>
    <w:rsid w:val="00EA6793"/>
    <w:rsid w:val="00EA6FBB"/>
    <w:rsid w:val="00EA7A77"/>
    <w:rsid w:val="00EA7BA7"/>
    <w:rsid w:val="00EA7CE7"/>
    <w:rsid w:val="00EB02F9"/>
    <w:rsid w:val="00EB03DB"/>
    <w:rsid w:val="00EB1212"/>
    <w:rsid w:val="00EB1923"/>
    <w:rsid w:val="00EB1D68"/>
    <w:rsid w:val="00EB2886"/>
    <w:rsid w:val="00EB2DE8"/>
    <w:rsid w:val="00EB3893"/>
    <w:rsid w:val="00EB3EA8"/>
    <w:rsid w:val="00EB3F60"/>
    <w:rsid w:val="00EB44A5"/>
    <w:rsid w:val="00EB44FB"/>
    <w:rsid w:val="00EB52A1"/>
    <w:rsid w:val="00EB5365"/>
    <w:rsid w:val="00EB55B0"/>
    <w:rsid w:val="00EB5BAF"/>
    <w:rsid w:val="00EB5F7D"/>
    <w:rsid w:val="00EB686A"/>
    <w:rsid w:val="00EC0369"/>
    <w:rsid w:val="00EC0499"/>
    <w:rsid w:val="00EC0685"/>
    <w:rsid w:val="00EC0D7C"/>
    <w:rsid w:val="00EC0F7E"/>
    <w:rsid w:val="00EC1782"/>
    <w:rsid w:val="00EC191D"/>
    <w:rsid w:val="00EC1B89"/>
    <w:rsid w:val="00EC1C01"/>
    <w:rsid w:val="00EC21A1"/>
    <w:rsid w:val="00EC224C"/>
    <w:rsid w:val="00EC2608"/>
    <w:rsid w:val="00EC2E1E"/>
    <w:rsid w:val="00EC33FA"/>
    <w:rsid w:val="00EC3C7F"/>
    <w:rsid w:val="00EC4177"/>
    <w:rsid w:val="00EC554B"/>
    <w:rsid w:val="00EC5794"/>
    <w:rsid w:val="00EC5919"/>
    <w:rsid w:val="00EC5AFA"/>
    <w:rsid w:val="00EC603A"/>
    <w:rsid w:val="00EC6055"/>
    <w:rsid w:val="00EC613D"/>
    <w:rsid w:val="00EC62A2"/>
    <w:rsid w:val="00EC62FB"/>
    <w:rsid w:val="00EC65AC"/>
    <w:rsid w:val="00EC67CF"/>
    <w:rsid w:val="00EC7454"/>
    <w:rsid w:val="00EC786D"/>
    <w:rsid w:val="00ED0656"/>
    <w:rsid w:val="00ED0955"/>
    <w:rsid w:val="00ED1D11"/>
    <w:rsid w:val="00ED1E2B"/>
    <w:rsid w:val="00ED1E96"/>
    <w:rsid w:val="00ED23EE"/>
    <w:rsid w:val="00ED246E"/>
    <w:rsid w:val="00ED26F2"/>
    <w:rsid w:val="00ED2BCF"/>
    <w:rsid w:val="00ED2FCC"/>
    <w:rsid w:val="00ED3288"/>
    <w:rsid w:val="00ED36A5"/>
    <w:rsid w:val="00ED378A"/>
    <w:rsid w:val="00ED37E7"/>
    <w:rsid w:val="00ED37EC"/>
    <w:rsid w:val="00ED3816"/>
    <w:rsid w:val="00ED3CB0"/>
    <w:rsid w:val="00ED3CF6"/>
    <w:rsid w:val="00ED4C80"/>
    <w:rsid w:val="00ED56E0"/>
    <w:rsid w:val="00ED5C4F"/>
    <w:rsid w:val="00ED5D58"/>
    <w:rsid w:val="00ED612D"/>
    <w:rsid w:val="00ED6164"/>
    <w:rsid w:val="00ED64E5"/>
    <w:rsid w:val="00ED65FF"/>
    <w:rsid w:val="00ED6CC4"/>
    <w:rsid w:val="00ED6D21"/>
    <w:rsid w:val="00ED6F9A"/>
    <w:rsid w:val="00ED729B"/>
    <w:rsid w:val="00ED7B91"/>
    <w:rsid w:val="00EE0A35"/>
    <w:rsid w:val="00EE0AB2"/>
    <w:rsid w:val="00EE0F19"/>
    <w:rsid w:val="00EE0FB9"/>
    <w:rsid w:val="00EE1393"/>
    <w:rsid w:val="00EE197F"/>
    <w:rsid w:val="00EE1FE7"/>
    <w:rsid w:val="00EE24D5"/>
    <w:rsid w:val="00EE2508"/>
    <w:rsid w:val="00EE257A"/>
    <w:rsid w:val="00EE2674"/>
    <w:rsid w:val="00EE305A"/>
    <w:rsid w:val="00EE31A3"/>
    <w:rsid w:val="00EE3B80"/>
    <w:rsid w:val="00EE42E5"/>
    <w:rsid w:val="00EE4474"/>
    <w:rsid w:val="00EE5A83"/>
    <w:rsid w:val="00EE5B2E"/>
    <w:rsid w:val="00EE5ED8"/>
    <w:rsid w:val="00EE620B"/>
    <w:rsid w:val="00EE6260"/>
    <w:rsid w:val="00EE634B"/>
    <w:rsid w:val="00EE6F2D"/>
    <w:rsid w:val="00EE74D0"/>
    <w:rsid w:val="00EE7D0B"/>
    <w:rsid w:val="00EE7E9B"/>
    <w:rsid w:val="00EE7EE6"/>
    <w:rsid w:val="00EF05C6"/>
    <w:rsid w:val="00EF07B9"/>
    <w:rsid w:val="00EF1232"/>
    <w:rsid w:val="00EF221A"/>
    <w:rsid w:val="00EF22CA"/>
    <w:rsid w:val="00EF26BC"/>
    <w:rsid w:val="00EF2B8C"/>
    <w:rsid w:val="00EF2D3D"/>
    <w:rsid w:val="00EF2EA4"/>
    <w:rsid w:val="00EF38EF"/>
    <w:rsid w:val="00EF4FFE"/>
    <w:rsid w:val="00EF5D69"/>
    <w:rsid w:val="00EF622A"/>
    <w:rsid w:val="00EF66B7"/>
    <w:rsid w:val="00EF708A"/>
    <w:rsid w:val="00EF734E"/>
    <w:rsid w:val="00F001B1"/>
    <w:rsid w:val="00F0086A"/>
    <w:rsid w:val="00F0092C"/>
    <w:rsid w:val="00F00A7E"/>
    <w:rsid w:val="00F00B93"/>
    <w:rsid w:val="00F00D23"/>
    <w:rsid w:val="00F00D41"/>
    <w:rsid w:val="00F0178D"/>
    <w:rsid w:val="00F0216D"/>
    <w:rsid w:val="00F026D0"/>
    <w:rsid w:val="00F02959"/>
    <w:rsid w:val="00F02A7E"/>
    <w:rsid w:val="00F02C39"/>
    <w:rsid w:val="00F02F3D"/>
    <w:rsid w:val="00F0365A"/>
    <w:rsid w:val="00F04771"/>
    <w:rsid w:val="00F050EE"/>
    <w:rsid w:val="00F05107"/>
    <w:rsid w:val="00F06314"/>
    <w:rsid w:val="00F06A89"/>
    <w:rsid w:val="00F06BEC"/>
    <w:rsid w:val="00F06E2E"/>
    <w:rsid w:val="00F07098"/>
    <w:rsid w:val="00F102E3"/>
    <w:rsid w:val="00F1054E"/>
    <w:rsid w:val="00F10706"/>
    <w:rsid w:val="00F1072D"/>
    <w:rsid w:val="00F10DC7"/>
    <w:rsid w:val="00F1115C"/>
    <w:rsid w:val="00F1118F"/>
    <w:rsid w:val="00F112D5"/>
    <w:rsid w:val="00F11BE0"/>
    <w:rsid w:val="00F11CF0"/>
    <w:rsid w:val="00F11E1B"/>
    <w:rsid w:val="00F122EC"/>
    <w:rsid w:val="00F12571"/>
    <w:rsid w:val="00F1285C"/>
    <w:rsid w:val="00F12A10"/>
    <w:rsid w:val="00F13366"/>
    <w:rsid w:val="00F1447A"/>
    <w:rsid w:val="00F145EE"/>
    <w:rsid w:val="00F146D4"/>
    <w:rsid w:val="00F14D0E"/>
    <w:rsid w:val="00F152E6"/>
    <w:rsid w:val="00F15927"/>
    <w:rsid w:val="00F15E53"/>
    <w:rsid w:val="00F15EFC"/>
    <w:rsid w:val="00F167E4"/>
    <w:rsid w:val="00F17011"/>
    <w:rsid w:val="00F17596"/>
    <w:rsid w:val="00F175C7"/>
    <w:rsid w:val="00F1767A"/>
    <w:rsid w:val="00F1783A"/>
    <w:rsid w:val="00F17C43"/>
    <w:rsid w:val="00F17ECE"/>
    <w:rsid w:val="00F20C6E"/>
    <w:rsid w:val="00F20D4F"/>
    <w:rsid w:val="00F2134A"/>
    <w:rsid w:val="00F2146E"/>
    <w:rsid w:val="00F2168D"/>
    <w:rsid w:val="00F21ADF"/>
    <w:rsid w:val="00F223EB"/>
    <w:rsid w:val="00F22BB8"/>
    <w:rsid w:val="00F22F1D"/>
    <w:rsid w:val="00F23E5B"/>
    <w:rsid w:val="00F244D3"/>
    <w:rsid w:val="00F24D7C"/>
    <w:rsid w:val="00F25105"/>
    <w:rsid w:val="00F25E6E"/>
    <w:rsid w:val="00F25FC1"/>
    <w:rsid w:val="00F26ABE"/>
    <w:rsid w:val="00F26BEA"/>
    <w:rsid w:val="00F26C44"/>
    <w:rsid w:val="00F26C7C"/>
    <w:rsid w:val="00F26C99"/>
    <w:rsid w:val="00F27009"/>
    <w:rsid w:val="00F27083"/>
    <w:rsid w:val="00F275AC"/>
    <w:rsid w:val="00F276AF"/>
    <w:rsid w:val="00F2793A"/>
    <w:rsid w:val="00F27BAF"/>
    <w:rsid w:val="00F27FD7"/>
    <w:rsid w:val="00F30466"/>
    <w:rsid w:val="00F30A1B"/>
    <w:rsid w:val="00F31021"/>
    <w:rsid w:val="00F32233"/>
    <w:rsid w:val="00F32287"/>
    <w:rsid w:val="00F32CA1"/>
    <w:rsid w:val="00F33B12"/>
    <w:rsid w:val="00F33D90"/>
    <w:rsid w:val="00F34758"/>
    <w:rsid w:val="00F348F3"/>
    <w:rsid w:val="00F355FE"/>
    <w:rsid w:val="00F35F2A"/>
    <w:rsid w:val="00F36129"/>
    <w:rsid w:val="00F367FA"/>
    <w:rsid w:val="00F36A02"/>
    <w:rsid w:val="00F36A88"/>
    <w:rsid w:val="00F37743"/>
    <w:rsid w:val="00F37A36"/>
    <w:rsid w:val="00F37A6E"/>
    <w:rsid w:val="00F37AB0"/>
    <w:rsid w:val="00F40C4A"/>
    <w:rsid w:val="00F40F61"/>
    <w:rsid w:val="00F41259"/>
    <w:rsid w:val="00F413F1"/>
    <w:rsid w:val="00F41950"/>
    <w:rsid w:val="00F426BE"/>
    <w:rsid w:val="00F42BA7"/>
    <w:rsid w:val="00F42DED"/>
    <w:rsid w:val="00F4322B"/>
    <w:rsid w:val="00F43864"/>
    <w:rsid w:val="00F43F30"/>
    <w:rsid w:val="00F44778"/>
    <w:rsid w:val="00F44BB7"/>
    <w:rsid w:val="00F44F01"/>
    <w:rsid w:val="00F46593"/>
    <w:rsid w:val="00F46BC2"/>
    <w:rsid w:val="00F46C05"/>
    <w:rsid w:val="00F46C44"/>
    <w:rsid w:val="00F475A4"/>
    <w:rsid w:val="00F475F6"/>
    <w:rsid w:val="00F47CCD"/>
    <w:rsid w:val="00F47D34"/>
    <w:rsid w:val="00F50391"/>
    <w:rsid w:val="00F50566"/>
    <w:rsid w:val="00F50735"/>
    <w:rsid w:val="00F51141"/>
    <w:rsid w:val="00F5135C"/>
    <w:rsid w:val="00F51944"/>
    <w:rsid w:val="00F51F28"/>
    <w:rsid w:val="00F537F7"/>
    <w:rsid w:val="00F53F68"/>
    <w:rsid w:val="00F54466"/>
    <w:rsid w:val="00F54546"/>
    <w:rsid w:val="00F54769"/>
    <w:rsid w:val="00F5609A"/>
    <w:rsid w:val="00F56207"/>
    <w:rsid w:val="00F56337"/>
    <w:rsid w:val="00F56751"/>
    <w:rsid w:val="00F56753"/>
    <w:rsid w:val="00F56766"/>
    <w:rsid w:val="00F567E7"/>
    <w:rsid w:val="00F56B28"/>
    <w:rsid w:val="00F56BBD"/>
    <w:rsid w:val="00F57961"/>
    <w:rsid w:val="00F5799E"/>
    <w:rsid w:val="00F60056"/>
    <w:rsid w:val="00F605CE"/>
    <w:rsid w:val="00F60641"/>
    <w:rsid w:val="00F617E7"/>
    <w:rsid w:val="00F617ED"/>
    <w:rsid w:val="00F61836"/>
    <w:rsid w:val="00F61DE3"/>
    <w:rsid w:val="00F61E85"/>
    <w:rsid w:val="00F61E87"/>
    <w:rsid w:val="00F620B6"/>
    <w:rsid w:val="00F62C76"/>
    <w:rsid w:val="00F6338E"/>
    <w:rsid w:val="00F633A2"/>
    <w:rsid w:val="00F63F09"/>
    <w:rsid w:val="00F63F35"/>
    <w:rsid w:val="00F6524A"/>
    <w:rsid w:val="00F65743"/>
    <w:rsid w:val="00F65755"/>
    <w:rsid w:val="00F65A9B"/>
    <w:rsid w:val="00F66040"/>
    <w:rsid w:val="00F6613A"/>
    <w:rsid w:val="00F6688C"/>
    <w:rsid w:val="00F66A60"/>
    <w:rsid w:val="00F66B03"/>
    <w:rsid w:val="00F66E87"/>
    <w:rsid w:val="00F6761F"/>
    <w:rsid w:val="00F677C2"/>
    <w:rsid w:val="00F6780A"/>
    <w:rsid w:val="00F67D58"/>
    <w:rsid w:val="00F70116"/>
    <w:rsid w:val="00F709C3"/>
    <w:rsid w:val="00F71524"/>
    <w:rsid w:val="00F716AA"/>
    <w:rsid w:val="00F717AD"/>
    <w:rsid w:val="00F718DA"/>
    <w:rsid w:val="00F71FBD"/>
    <w:rsid w:val="00F72425"/>
    <w:rsid w:val="00F729D0"/>
    <w:rsid w:val="00F729E5"/>
    <w:rsid w:val="00F74D1D"/>
    <w:rsid w:val="00F751D6"/>
    <w:rsid w:val="00F757B4"/>
    <w:rsid w:val="00F75A2D"/>
    <w:rsid w:val="00F75C3D"/>
    <w:rsid w:val="00F765AC"/>
    <w:rsid w:val="00F7715D"/>
    <w:rsid w:val="00F773DD"/>
    <w:rsid w:val="00F80426"/>
    <w:rsid w:val="00F804DA"/>
    <w:rsid w:val="00F8075A"/>
    <w:rsid w:val="00F807FA"/>
    <w:rsid w:val="00F809BD"/>
    <w:rsid w:val="00F80A94"/>
    <w:rsid w:val="00F80D0D"/>
    <w:rsid w:val="00F81386"/>
    <w:rsid w:val="00F81678"/>
    <w:rsid w:val="00F81926"/>
    <w:rsid w:val="00F82BD6"/>
    <w:rsid w:val="00F82EBF"/>
    <w:rsid w:val="00F82F60"/>
    <w:rsid w:val="00F830A8"/>
    <w:rsid w:val="00F84C0F"/>
    <w:rsid w:val="00F84E2D"/>
    <w:rsid w:val="00F84FD9"/>
    <w:rsid w:val="00F8503F"/>
    <w:rsid w:val="00F85508"/>
    <w:rsid w:val="00F857DB"/>
    <w:rsid w:val="00F85B13"/>
    <w:rsid w:val="00F85BC9"/>
    <w:rsid w:val="00F85EB5"/>
    <w:rsid w:val="00F85F92"/>
    <w:rsid w:val="00F86571"/>
    <w:rsid w:val="00F86CD8"/>
    <w:rsid w:val="00F87A12"/>
    <w:rsid w:val="00F87D5D"/>
    <w:rsid w:val="00F9017A"/>
    <w:rsid w:val="00F903DA"/>
    <w:rsid w:val="00F90614"/>
    <w:rsid w:val="00F90995"/>
    <w:rsid w:val="00F91321"/>
    <w:rsid w:val="00F919C6"/>
    <w:rsid w:val="00F923D3"/>
    <w:rsid w:val="00F9285D"/>
    <w:rsid w:val="00F936C0"/>
    <w:rsid w:val="00F9431A"/>
    <w:rsid w:val="00F94446"/>
    <w:rsid w:val="00F94BA3"/>
    <w:rsid w:val="00F95C53"/>
    <w:rsid w:val="00F95DB9"/>
    <w:rsid w:val="00F96ABA"/>
    <w:rsid w:val="00F96D27"/>
    <w:rsid w:val="00F96F24"/>
    <w:rsid w:val="00F97427"/>
    <w:rsid w:val="00F97691"/>
    <w:rsid w:val="00F976E9"/>
    <w:rsid w:val="00FA0971"/>
    <w:rsid w:val="00FA0CF4"/>
    <w:rsid w:val="00FA0FED"/>
    <w:rsid w:val="00FA1585"/>
    <w:rsid w:val="00FA166E"/>
    <w:rsid w:val="00FA1832"/>
    <w:rsid w:val="00FA21F9"/>
    <w:rsid w:val="00FA2288"/>
    <w:rsid w:val="00FA26C8"/>
    <w:rsid w:val="00FA2CCF"/>
    <w:rsid w:val="00FA2DF2"/>
    <w:rsid w:val="00FA3523"/>
    <w:rsid w:val="00FA41F2"/>
    <w:rsid w:val="00FA475B"/>
    <w:rsid w:val="00FA4B1F"/>
    <w:rsid w:val="00FA4DAC"/>
    <w:rsid w:val="00FA5F76"/>
    <w:rsid w:val="00FA6A37"/>
    <w:rsid w:val="00FA7107"/>
    <w:rsid w:val="00FA73AB"/>
    <w:rsid w:val="00FA7B04"/>
    <w:rsid w:val="00FA7D05"/>
    <w:rsid w:val="00FB0B63"/>
    <w:rsid w:val="00FB0EA5"/>
    <w:rsid w:val="00FB0FA3"/>
    <w:rsid w:val="00FB12CA"/>
    <w:rsid w:val="00FB15CB"/>
    <w:rsid w:val="00FB1718"/>
    <w:rsid w:val="00FB1A4A"/>
    <w:rsid w:val="00FB224E"/>
    <w:rsid w:val="00FB25D6"/>
    <w:rsid w:val="00FB2D00"/>
    <w:rsid w:val="00FB3288"/>
    <w:rsid w:val="00FB351B"/>
    <w:rsid w:val="00FB39DC"/>
    <w:rsid w:val="00FB3C2E"/>
    <w:rsid w:val="00FB4082"/>
    <w:rsid w:val="00FB43E3"/>
    <w:rsid w:val="00FB46F0"/>
    <w:rsid w:val="00FB49DE"/>
    <w:rsid w:val="00FB4C6B"/>
    <w:rsid w:val="00FB4D8C"/>
    <w:rsid w:val="00FB4DAE"/>
    <w:rsid w:val="00FB4FC2"/>
    <w:rsid w:val="00FB52C1"/>
    <w:rsid w:val="00FB554C"/>
    <w:rsid w:val="00FB5D6E"/>
    <w:rsid w:val="00FB7168"/>
    <w:rsid w:val="00FB7F32"/>
    <w:rsid w:val="00FC0188"/>
    <w:rsid w:val="00FC0239"/>
    <w:rsid w:val="00FC06D4"/>
    <w:rsid w:val="00FC079C"/>
    <w:rsid w:val="00FC0C26"/>
    <w:rsid w:val="00FC0EF2"/>
    <w:rsid w:val="00FC1C1E"/>
    <w:rsid w:val="00FC1FDF"/>
    <w:rsid w:val="00FC284F"/>
    <w:rsid w:val="00FC2EF7"/>
    <w:rsid w:val="00FC380C"/>
    <w:rsid w:val="00FC3E4B"/>
    <w:rsid w:val="00FC4155"/>
    <w:rsid w:val="00FC41F3"/>
    <w:rsid w:val="00FC4D92"/>
    <w:rsid w:val="00FC5045"/>
    <w:rsid w:val="00FC5156"/>
    <w:rsid w:val="00FC5798"/>
    <w:rsid w:val="00FC62F2"/>
    <w:rsid w:val="00FC6EC9"/>
    <w:rsid w:val="00FC6EDC"/>
    <w:rsid w:val="00FC79E2"/>
    <w:rsid w:val="00FC7F3C"/>
    <w:rsid w:val="00FC7FB3"/>
    <w:rsid w:val="00FC7FD4"/>
    <w:rsid w:val="00FD0510"/>
    <w:rsid w:val="00FD0AC5"/>
    <w:rsid w:val="00FD18B6"/>
    <w:rsid w:val="00FD1C19"/>
    <w:rsid w:val="00FD1DFC"/>
    <w:rsid w:val="00FD1F97"/>
    <w:rsid w:val="00FD21E8"/>
    <w:rsid w:val="00FD2262"/>
    <w:rsid w:val="00FD29A0"/>
    <w:rsid w:val="00FD2E95"/>
    <w:rsid w:val="00FD3061"/>
    <w:rsid w:val="00FD3AD0"/>
    <w:rsid w:val="00FD438F"/>
    <w:rsid w:val="00FD4D1E"/>
    <w:rsid w:val="00FD5F38"/>
    <w:rsid w:val="00FD636E"/>
    <w:rsid w:val="00FD7454"/>
    <w:rsid w:val="00FD7972"/>
    <w:rsid w:val="00FD7F43"/>
    <w:rsid w:val="00FE0708"/>
    <w:rsid w:val="00FE249A"/>
    <w:rsid w:val="00FE2594"/>
    <w:rsid w:val="00FE3004"/>
    <w:rsid w:val="00FE3081"/>
    <w:rsid w:val="00FE39ED"/>
    <w:rsid w:val="00FE3ABB"/>
    <w:rsid w:val="00FE3D15"/>
    <w:rsid w:val="00FE4162"/>
    <w:rsid w:val="00FE43D1"/>
    <w:rsid w:val="00FE45EA"/>
    <w:rsid w:val="00FE464A"/>
    <w:rsid w:val="00FE4981"/>
    <w:rsid w:val="00FE4DFE"/>
    <w:rsid w:val="00FE5063"/>
    <w:rsid w:val="00FE5705"/>
    <w:rsid w:val="00FE57C5"/>
    <w:rsid w:val="00FE5B0F"/>
    <w:rsid w:val="00FE5D19"/>
    <w:rsid w:val="00FE611C"/>
    <w:rsid w:val="00FE62A3"/>
    <w:rsid w:val="00FE63F3"/>
    <w:rsid w:val="00FE71F7"/>
    <w:rsid w:val="00FE730B"/>
    <w:rsid w:val="00FE73CA"/>
    <w:rsid w:val="00FE7B86"/>
    <w:rsid w:val="00FE7C4A"/>
    <w:rsid w:val="00FE7D99"/>
    <w:rsid w:val="00FF0030"/>
    <w:rsid w:val="00FF0498"/>
    <w:rsid w:val="00FF0D72"/>
    <w:rsid w:val="00FF173E"/>
    <w:rsid w:val="00FF1874"/>
    <w:rsid w:val="00FF1C5C"/>
    <w:rsid w:val="00FF1E3B"/>
    <w:rsid w:val="00FF2BD5"/>
    <w:rsid w:val="00FF36AB"/>
    <w:rsid w:val="00FF3700"/>
    <w:rsid w:val="00FF46F6"/>
    <w:rsid w:val="00FF4B6E"/>
    <w:rsid w:val="00FF50C0"/>
    <w:rsid w:val="00FF5526"/>
    <w:rsid w:val="00FF5F8B"/>
    <w:rsid w:val="00FF741A"/>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0A56"/>
    <w:rPr>
      <w:sz w:val="24"/>
      <w:szCs w:val="24"/>
      <w:lang w:val="en-US" w:eastAsia="en-US"/>
    </w:rPr>
  </w:style>
  <w:style w:type="paragraph" w:styleId="Heading1">
    <w:name w:val="heading 1"/>
    <w:basedOn w:val="Normal"/>
    <w:next w:val="Normal"/>
    <w:link w:val="Heading1Char"/>
    <w:qFormat/>
    <w:rsid w:val="008043FE"/>
    <w:pPr>
      <w:keepNext/>
      <w:jc w:val="both"/>
      <w:outlineLvl w:val="0"/>
    </w:pPr>
    <w:rPr>
      <w:rFonts w:ascii=".VnTime" w:hAnsi=".VnTime"/>
      <w:i/>
      <w:szCs w:val="20"/>
    </w:rPr>
  </w:style>
  <w:style w:type="paragraph" w:styleId="Heading2">
    <w:name w:val="heading 2"/>
    <w:basedOn w:val="Normal"/>
    <w:next w:val="Normal"/>
    <w:link w:val="Heading2Char"/>
    <w:semiHidden/>
    <w:unhideWhenUsed/>
    <w:qFormat/>
    <w:rsid w:val="002865F4"/>
    <w:pPr>
      <w:keepNext/>
      <w:spacing w:before="240" w:after="60"/>
      <w:outlineLvl w:val="1"/>
    </w:pPr>
    <w:rPr>
      <w:b/>
      <w:bCs/>
      <w:i/>
      <w:iCs/>
      <w:snapToGrid w:val="0"/>
      <w:sz w:val="28"/>
      <w:szCs w:val="28"/>
    </w:rPr>
  </w:style>
  <w:style w:type="paragraph" w:styleId="Heading3">
    <w:name w:val="heading 3"/>
    <w:basedOn w:val="Normal"/>
    <w:next w:val="Normal"/>
    <w:link w:val="Heading3Char"/>
    <w:qFormat/>
    <w:rsid w:val="004B5A22"/>
    <w:pPr>
      <w:keepNext/>
      <w:jc w:val="center"/>
      <w:outlineLvl w:val="2"/>
    </w:pPr>
    <w:rPr>
      <w:rFonts w:ascii=".VnTime" w:hAnsi=".VnTime"/>
      <w:b/>
      <w:bCs/>
      <w:lang w:val="en-AU"/>
    </w:rPr>
  </w:style>
  <w:style w:type="paragraph" w:styleId="Heading4">
    <w:name w:val="heading 4"/>
    <w:basedOn w:val="Normal"/>
    <w:qFormat/>
    <w:rsid w:val="005F0907"/>
    <w:pPr>
      <w:spacing w:before="100" w:beforeAutospacing="1" w:after="100" w:afterAutospacing="1"/>
      <w:outlineLvl w:val="3"/>
    </w:pPr>
    <w:rPr>
      <w:b/>
      <w:bCs/>
    </w:rPr>
  </w:style>
  <w:style w:type="paragraph" w:styleId="Heading5">
    <w:name w:val="heading 5"/>
    <w:basedOn w:val="Normal"/>
    <w:next w:val="Normal"/>
    <w:link w:val="Heading5Char"/>
    <w:qFormat/>
    <w:rsid w:val="004B5A22"/>
    <w:pPr>
      <w:keepNext/>
      <w:jc w:val="center"/>
      <w:outlineLvl w:val="4"/>
    </w:pPr>
    <w:rPr>
      <w:rFonts w:ascii=".VnTimeH" w:hAnsi=".VnTimeH"/>
      <w:b/>
      <w:szCs w:val="20"/>
    </w:rPr>
  </w:style>
  <w:style w:type="paragraph" w:styleId="Heading7">
    <w:name w:val="heading 7"/>
    <w:basedOn w:val="Normal"/>
    <w:next w:val="Normal"/>
    <w:link w:val="Heading7Char"/>
    <w:semiHidden/>
    <w:unhideWhenUsed/>
    <w:qFormat/>
    <w:rsid w:val="001F42D0"/>
    <w:pPr>
      <w:spacing w:before="240" w:after="60"/>
      <w:outlineLvl w:val="6"/>
    </w:pPr>
    <w:rPr>
      <w:rFonts w:ascii="Arial" w:hAnsi="Arial"/>
    </w:rPr>
  </w:style>
  <w:style w:type="paragraph" w:styleId="Heading9">
    <w:name w:val="heading 9"/>
    <w:basedOn w:val="Normal"/>
    <w:next w:val="Normal"/>
    <w:link w:val="Heading9Char"/>
    <w:qFormat/>
    <w:rsid w:val="00C56751"/>
    <w:pPr>
      <w:keepNext/>
      <w:spacing w:before="60" w:after="60"/>
      <w:jc w:val="center"/>
      <w:outlineLvl w:val="8"/>
    </w:pPr>
    <w:rPr>
      <w:rFonts w:ascii=".VnTime" w:hAnsi=".VnTime"/>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5A22"/>
    <w:rPr>
      <w:rFonts w:ascii=".VnTime" w:hAnsi=".VnTime"/>
      <w:i/>
      <w:sz w:val="24"/>
      <w:lang w:val="en-US" w:eastAsia="en-US"/>
    </w:rPr>
  </w:style>
  <w:style w:type="character" w:customStyle="1" w:styleId="Heading3Char">
    <w:name w:val="Heading 3 Char"/>
    <w:basedOn w:val="DefaultParagraphFont"/>
    <w:link w:val="Heading3"/>
    <w:rsid w:val="004B5A22"/>
    <w:rPr>
      <w:rFonts w:ascii=".VnTime" w:hAnsi=".VnTime"/>
      <w:b/>
      <w:bCs/>
      <w:sz w:val="24"/>
      <w:szCs w:val="24"/>
      <w:lang w:val="en-AU" w:eastAsia="en-US"/>
    </w:rPr>
  </w:style>
  <w:style w:type="character" w:customStyle="1" w:styleId="Heading5Char">
    <w:name w:val="Heading 5 Char"/>
    <w:basedOn w:val="DefaultParagraphFont"/>
    <w:link w:val="Heading5"/>
    <w:rsid w:val="004B5A22"/>
    <w:rPr>
      <w:rFonts w:ascii=".VnTimeH" w:hAnsi=".VnTimeH"/>
      <w:b/>
      <w:sz w:val="24"/>
      <w:lang w:val="en-US" w:eastAsia="en-US"/>
    </w:rPr>
  </w:style>
  <w:style w:type="character" w:customStyle="1" w:styleId="Heading7Char">
    <w:name w:val="Heading 7 Char"/>
    <w:basedOn w:val="DefaultParagraphFont"/>
    <w:link w:val="Heading7"/>
    <w:semiHidden/>
    <w:rsid w:val="001F42D0"/>
    <w:rPr>
      <w:rFonts w:ascii="Arial" w:eastAsia="Times New Roman" w:hAnsi="Arial" w:cs="Times New Roman"/>
      <w:sz w:val="24"/>
      <w:szCs w:val="24"/>
      <w:lang w:val="en-US" w:eastAsia="en-US"/>
    </w:rPr>
  </w:style>
  <w:style w:type="character" w:customStyle="1" w:styleId="Heading9Char">
    <w:name w:val="Heading 9 Char"/>
    <w:basedOn w:val="DefaultParagraphFont"/>
    <w:link w:val="Heading9"/>
    <w:uiPriority w:val="99"/>
    <w:rsid w:val="004B5A22"/>
    <w:rPr>
      <w:rFonts w:ascii=".VnTime" w:hAnsi=".VnTime"/>
      <w:b/>
      <w:sz w:val="24"/>
      <w:lang w:val="en-US" w:eastAsia="en-US"/>
    </w:rPr>
  </w:style>
  <w:style w:type="paragraph" w:styleId="Footer">
    <w:name w:val="footer"/>
    <w:basedOn w:val="Normal"/>
    <w:link w:val="FooterChar"/>
    <w:uiPriority w:val="99"/>
    <w:rsid w:val="00C56751"/>
    <w:pPr>
      <w:tabs>
        <w:tab w:val="center" w:pos="4320"/>
        <w:tab w:val="right" w:pos="8640"/>
      </w:tabs>
    </w:pPr>
    <w:rPr>
      <w:sz w:val="28"/>
      <w:szCs w:val="28"/>
    </w:rPr>
  </w:style>
  <w:style w:type="character" w:customStyle="1" w:styleId="FooterChar">
    <w:name w:val="Footer Char"/>
    <w:basedOn w:val="DefaultParagraphFont"/>
    <w:link w:val="Footer"/>
    <w:uiPriority w:val="99"/>
    <w:rsid w:val="00E7208A"/>
    <w:rPr>
      <w:sz w:val="28"/>
      <w:szCs w:val="28"/>
      <w:lang w:val="en-US" w:eastAsia="en-US"/>
    </w:rPr>
  </w:style>
  <w:style w:type="character" w:styleId="PageNumber">
    <w:name w:val="page number"/>
    <w:basedOn w:val="DefaultParagraphFont"/>
    <w:rsid w:val="00C56751"/>
  </w:style>
  <w:style w:type="paragraph" w:styleId="BodyText">
    <w:name w:val="Body Text"/>
    <w:basedOn w:val="Normal"/>
    <w:link w:val="BodyTextChar"/>
    <w:rsid w:val="00C56751"/>
    <w:pPr>
      <w:jc w:val="both"/>
    </w:pPr>
    <w:rPr>
      <w:sz w:val="28"/>
      <w:szCs w:val="28"/>
    </w:rPr>
  </w:style>
  <w:style w:type="character" w:customStyle="1" w:styleId="BodyTextChar">
    <w:name w:val="Body Text Char"/>
    <w:basedOn w:val="DefaultParagraphFont"/>
    <w:link w:val="BodyText"/>
    <w:rsid w:val="00A76C57"/>
    <w:rPr>
      <w:sz w:val="28"/>
      <w:szCs w:val="28"/>
      <w:lang w:val="en-US" w:eastAsia="en-US" w:bidi="ar-SA"/>
    </w:rPr>
  </w:style>
  <w:style w:type="paragraph" w:styleId="NormalWeb">
    <w:name w:val="Normal (Web)"/>
    <w:basedOn w:val="Normal"/>
    <w:rsid w:val="00C56751"/>
    <w:pPr>
      <w:spacing w:before="100" w:beforeAutospacing="1" w:after="100" w:afterAutospacing="1"/>
    </w:pPr>
  </w:style>
  <w:style w:type="table" w:styleId="TableGrid">
    <w:name w:val="Table Grid"/>
    <w:basedOn w:val="TableNormal"/>
    <w:rsid w:val="00B964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9127DE"/>
    <w:pPr>
      <w:spacing w:before="100" w:beforeAutospacing="1" w:after="100" w:afterAutospacing="1"/>
    </w:pPr>
  </w:style>
  <w:style w:type="paragraph" w:styleId="BodyTextIndent3">
    <w:name w:val="Body Text Indent 3"/>
    <w:basedOn w:val="Normal"/>
    <w:link w:val="BodyTextIndent3Char"/>
    <w:rsid w:val="005C1CDD"/>
    <w:pPr>
      <w:ind w:firstLine="720"/>
      <w:jc w:val="both"/>
    </w:pPr>
    <w:rPr>
      <w:rFonts w:ascii=".VnTime" w:hAnsi=".VnTime"/>
      <w:b/>
      <w:sz w:val="28"/>
      <w:szCs w:val="20"/>
    </w:rPr>
  </w:style>
  <w:style w:type="character" w:customStyle="1" w:styleId="BodyTextIndent3Char">
    <w:name w:val="Body Text Indent 3 Char"/>
    <w:basedOn w:val="DefaultParagraphFont"/>
    <w:link w:val="BodyTextIndent3"/>
    <w:rsid w:val="004B5A22"/>
    <w:rPr>
      <w:rFonts w:ascii=".VnTime" w:hAnsi=".VnTime"/>
      <w:b/>
      <w:sz w:val="28"/>
      <w:lang w:val="en-US" w:eastAsia="en-US"/>
    </w:rPr>
  </w:style>
  <w:style w:type="paragraph" w:styleId="BodyTextIndent">
    <w:name w:val="Body Text Indent"/>
    <w:basedOn w:val="Normal"/>
    <w:link w:val="BodyTextIndentChar"/>
    <w:rsid w:val="005C1CDD"/>
    <w:pPr>
      <w:ind w:firstLine="720"/>
      <w:jc w:val="both"/>
    </w:pPr>
    <w:rPr>
      <w:rFonts w:ascii=".VnTime" w:hAnsi=".VnTime"/>
      <w:sz w:val="28"/>
      <w:szCs w:val="20"/>
    </w:rPr>
  </w:style>
  <w:style w:type="character" w:customStyle="1" w:styleId="BodyTextIndentChar">
    <w:name w:val="Body Text Indent Char"/>
    <w:basedOn w:val="DefaultParagraphFont"/>
    <w:link w:val="BodyTextIndent"/>
    <w:rsid w:val="004B5A22"/>
    <w:rPr>
      <w:rFonts w:ascii=".VnTime" w:hAnsi=".VnTime"/>
      <w:sz w:val="28"/>
      <w:lang w:val="en-US" w:eastAsia="en-US"/>
    </w:rPr>
  </w:style>
  <w:style w:type="paragraph" w:customStyle="1" w:styleId="style2">
    <w:name w:val="style2"/>
    <w:basedOn w:val="Normal"/>
    <w:rsid w:val="008F2044"/>
    <w:pPr>
      <w:spacing w:before="100" w:beforeAutospacing="1" w:after="100" w:afterAutospacing="1"/>
    </w:pPr>
  </w:style>
  <w:style w:type="paragraph" w:styleId="ListParagraph">
    <w:name w:val="List Paragraph"/>
    <w:basedOn w:val="Normal"/>
    <w:qFormat/>
    <w:rsid w:val="00747F09"/>
    <w:pPr>
      <w:spacing w:after="200" w:line="276" w:lineRule="auto"/>
      <w:ind w:left="720"/>
    </w:pPr>
    <w:rPr>
      <w:rFonts w:ascii="Arial" w:eastAsia="Arial" w:hAnsi="Arial" w:cs="Arial"/>
      <w:sz w:val="22"/>
      <w:szCs w:val="22"/>
      <w:lang w:val="vi-VN"/>
    </w:rPr>
  </w:style>
  <w:style w:type="paragraph" w:styleId="FootnoteText">
    <w:name w:val="footnote text"/>
    <w:aliases w:val="single space,fn,Footnote Text Char Tegn Char,Footnote Text Char Tegn"/>
    <w:basedOn w:val="Normal"/>
    <w:link w:val="FootnoteTextChar"/>
    <w:uiPriority w:val="99"/>
    <w:rsid w:val="00747F09"/>
    <w:rPr>
      <w:rFonts w:ascii="Arial" w:eastAsia="Arial" w:hAnsi="Arial" w:cs="Arial"/>
      <w:sz w:val="20"/>
      <w:szCs w:val="20"/>
      <w:lang w:val="vi-VN"/>
    </w:rPr>
  </w:style>
  <w:style w:type="character" w:customStyle="1" w:styleId="FootnoteTextChar">
    <w:name w:val="Footnote Text Char"/>
    <w:aliases w:val="single space Char,fn Char,Footnote Text Char Tegn Char Char,Footnote Text Char Tegn Char1"/>
    <w:basedOn w:val="DefaultParagraphFont"/>
    <w:link w:val="FootnoteText"/>
    <w:uiPriority w:val="99"/>
    <w:locked/>
    <w:rsid w:val="00747F09"/>
    <w:rPr>
      <w:rFonts w:ascii="Arial" w:eastAsia="Arial" w:hAnsi="Arial" w:cs="Arial"/>
      <w:lang w:val="vi-VN" w:eastAsia="en-US" w:bidi="ar-SA"/>
    </w:rPr>
  </w:style>
  <w:style w:type="character" w:styleId="FootnoteReference">
    <w:name w:val="footnote reference"/>
    <w:aliases w:val="Footnote,Footnote + Arial,10 pt,Black,ftref,(NECG) Footnote Reference,16 Point,Superscript 6 Point"/>
    <w:basedOn w:val="DefaultParagraphFont"/>
    <w:uiPriority w:val="99"/>
    <w:rsid w:val="00747F09"/>
    <w:rPr>
      <w:vertAlign w:val="superscript"/>
    </w:rPr>
  </w:style>
  <w:style w:type="paragraph" w:customStyle="1" w:styleId="yiv2128346810normal">
    <w:name w:val="yiv2128346810normal"/>
    <w:basedOn w:val="Normal"/>
    <w:rsid w:val="00747F09"/>
    <w:pPr>
      <w:spacing w:before="100" w:beforeAutospacing="1" w:after="100" w:afterAutospacing="1"/>
    </w:pPr>
  </w:style>
  <w:style w:type="character" w:customStyle="1" w:styleId="normal-h1">
    <w:name w:val="normal-h1"/>
    <w:basedOn w:val="DefaultParagraphFont"/>
    <w:rsid w:val="000E1E52"/>
    <w:rPr>
      <w:rFonts w:ascii=".VnTime" w:hAnsi=".VnTime" w:hint="default"/>
      <w:color w:val="0000FF"/>
      <w:sz w:val="24"/>
      <w:szCs w:val="24"/>
    </w:rPr>
  </w:style>
  <w:style w:type="paragraph" w:customStyle="1" w:styleId="normal-p">
    <w:name w:val="normal-p"/>
    <w:basedOn w:val="Normal"/>
    <w:rsid w:val="000E1E52"/>
    <w:pPr>
      <w:overflowPunct w:val="0"/>
      <w:jc w:val="both"/>
      <w:textAlignment w:val="baseline"/>
    </w:pPr>
    <w:rPr>
      <w:sz w:val="20"/>
      <w:szCs w:val="20"/>
    </w:rPr>
  </w:style>
  <w:style w:type="character" w:customStyle="1" w:styleId="BodyTextChar1">
    <w:name w:val="Body Text Char1"/>
    <w:basedOn w:val="DefaultParagraphFont"/>
    <w:uiPriority w:val="99"/>
    <w:locked/>
    <w:rsid w:val="009A60FD"/>
    <w:rPr>
      <w:rFonts w:cs="Times New Roman"/>
      <w:sz w:val="28"/>
      <w:szCs w:val="28"/>
      <w:lang w:val="en-US" w:eastAsia="en-US" w:bidi="ar-SA"/>
    </w:rPr>
  </w:style>
  <w:style w:type="paragraph" w:styleId="Header">
    <w:name w:val="header"/>
    <w:basedOn w:val="Normal"/>
    <w:link w:val="HeaderChar"/>
    <w:rsid w:val="00E7208A"/>
    <w:pPr>
      <w:tabs>
        <w:tab w:val="center" w:pos="4513"/>
        <w:tab w:val="right" w:pos="9026"/>
      </w:tabs>
    </w:pPr>
  </w:style>
  <w:style w:type="character" w:customStyle="1" w:styleId="HeaderChar">
    <w:name w:val="Header Char"/>
    <w:basedOn w:val="DefaultParagraphFont"/>
    <w:link w:val="Header"/>
    <w:rsid w:val="00E7208A"/>
    <w:rPr>
      <w:sz w:val="24"/>
      <w:szCs w:val="24"/>
      <w:lang w:val="en-US" w:eastAsia="en-US"/>
    </w:rPr>
  </w:style>
  <w:style w:type="paragraph" w:customStyle="1" w:styleId="dieu">
    <w:name w:val="dieu"/>
    <w:basedOn w:val="Normal"/>
    <w:rsid w:val="004B5A22"/>
    <w:pPr>
      <w:overflowPunct w:val="0"/>
      <w:autoSpaceDE w:val="0"/>
      <w:autoSpaceDN w:val="0"/>
      <w:adjustRightInd w:val="0"/>
      <w:spacing w:before="60" w:after="120"/>
      <w:jc w:val="both"/>
      <w:textAlignment w:val="baseline"/>
    </w:pPr>
    <w:rPr>
      <w:rFonts w:ascii=".VnTime" w:hAnsi=".VnTime"/>
      <w:b/>
      <w:i/>
      <w:color w:val="000000"/>
      <w:sz w:val="28"/>
      <w:szCs w:val="20"/>
    </w:rPr>
  </w:style>
  <w:style w:type="paragraph" w:customStyle="1" w:styleId="Char">
    <w:name w:val="Char"/>
    <w:basedOn w:val="Normal"/>
    <w:autoRedefine/>
    <w:rsid w:val="004B5A22"/>
    <w:pPr>
      <w:spacing w:after="160" w:line="240" w:lineRule="exact"/>
    </w:pPr>
    <w:rPr>
      <w:rFonts w:ascii="Verdana" w:hAnsi="Verdana" w:cs="Verdana"/>
      <w:sz w:val="20"/>
      <w:szCs w:val="20"/>
    </w:rPr>
  </w:style>
  <w:style w:type="paragraph" w:customStyle="1" w:styleId="Style1">
    <w:name w:val="Style1"/>
    <w:basedOn w:val="Normal"/>
    <w:next w:val="BodyText3"/>
    <w:rsid w:val="004B5A22"/>
    <w:pPr>
      <w:jc w:val="both"/>
    </w:pPr>
    <w:rPr>
      <w:color w:val="0000FF"/>
      <w:sz w:val="28"/>
      <w:lang w:val="nl-NL"/>
    </w:rPr>
  </w:style>
  <w:style w:type="paragraph" w:styleId="BodyText3">
    <w:name w:val="Body Text 3"/>
    <w:basedOn w:val="Normal"/>
    <w:link w:val="BodyText3Char"/>
    <w:rsid w:val="004B5A22"/>
    <w:pPr>
      <w:spacing w:after="120"/>
    </w:pPr>
    <w:rPr>
      <w:sz w:val="16"/>
      <w:szCs w:val="16"/>
    </w:rPr>
  </w:style>
  <w:style w:type="character" w:customStyle="1" w:styleId="BodyText3Char">
    <w:name w:val="Body Text 3 Char"/>
    <w:basedOn w:val="DefaultParagraphFont"/>
    <w:link w:val="BodyText3"/>
    <w:rsid w:val="004B5A22"/>
    <w:rPr>
      <w:sz w:val="16"/>
      <w:szCs w:val="16"/>
      <w:lang w:val="en-US" w:eastAsia="en-US"/>
    </w:rPr>
  </w:style>
  <w:style w:type="character" w:customStyle="1" w:styleId="normal-h">
    <w:name w:val="normal-h"/>
    <w:basedOn w:val="DefaultParagraphFont"/>
    <w:rsid w:val="004B5A22"/>
  </w:style>
  <w:style w:type="paragraph" w:customStyle="1" w:styleId="CharCharCharChar">
    <w:name w:val="Char Char Char Char"/>
    <w:basedOn w:val="Normal"/>
    <w:rsid w:val="004B5A22"/>
    <w:pPr>
      <w:spacing w:after="160" w:line="240" w:lineRule="exact"/>
    </w:pPr>
    <w:rPr>
      <w:rFonts w:ascii="Arial" w:hAnsi="Arial"/>
      <w:sz w:val="22"/>
      <w:szCs w:val="22"/>
    </w:rPr>
  </w:style>
  <w:style w:type="paragraph" w:customStyle="1" w:styleId="n-dieund">
    <w:name w:val="n-dieund"/>
    <w:basedOn w:val="Normal"/>
    <w:rsid w:val="004B5A22"/>
    <w:pPr>
      <w:widowControl w:val="0"/>
      <w:autoSpaceDE w:val="0"/>
      <w:autoSpaceDN w:val="0"/>
      <w:spacing w:after="120"/>
      <w:ind w:firstLine="709"/>
      <w:jc w:val="both"/>
    </w:pPr>
    <w:rPr>
      <w:rFonts w:ascii=".VnTime" w:hAnsi=".VnTime" w:cs=".VnTime"/>
      <w:sz w:val="28"/>
      <w:szCs w:val="28"/>
    </w:rPr>
  </w:style>
  <w:style w:type="character" w:customStyle="1" w:styleId="apple-converted-space">
    <w:name w:val="apple-converted-space"/>
    <w:basedOn w:val="DefaultParagraphFont"/>
    <w:rsid w:val="004B5A22"/>
  </w:style>
  <w:style w:type="paragraph" w:styleId="NoSpacing">
    <w:name w:val="No Spacing"/>
    <w:uiPriority w:val="1"/>
    <w:qFormat/>
    <w:rsid w:val="004B5A22"/>
    <w:rPr>
      <w:sz w:val="24"/>
      <w:szCs w:val="24"/>
      <w:lang w:val="en-US" w:eastAsia="en-US"/>
    </w:rPr>
  </w:style>
  <w:style w:type="paragraph" w:customStyle="1" w:styleId="CharCharCharCharCharCharCharCharCharCharCharChar1Char">
    <w:name w:val="Char Char Char Char Char Char Char Char Char Char Char Char1 Char"/>
    <w:autoRedefine/>
    <w:semiHidden/>
    <w:rsid w:val="004B5A22"/>
    <w:pPr>
      <w:spacing w:before="120" w:after="120" w:line="312" w:lineRule="auto"/>
      <w:ind w:left="-108"/>
      <w:jc w:val="center"/>
    </w:pPr>
    <w:rPr>
      <w:b/>
      <w:sz w:val="24"/>
      <w:szCs w:val="24"/>
      <w:lang w:val="en-US" w:eastAsia="en-US"/>
    </w:rPr>
  </w:style>
  <w:style w:type="paragraph" w:customStyle="1" w:styleId="Giua">
    <w:name w:val="Giua"/>
    <w:basedOn w:val="Normal"/>
    <w:rsid w:val="004B5A22"/>
    <w:pPr>
      <w:spacing w:after="120"/>
      <w:jc w:val="center"/>
    </w:pPr>
    <w:rPr>
      <w:rFonts w:ascii=".VnTime" w:hAnsi=".VnTime"/>
      <w:color w:val="0000FF"/>
      <w:szCs w:val="20"/>
    </w:rPr>
  </w:style>
  <w:style w:type="character" w:customStyle="1" w:styleId="Heading2Char">
    <w:name w:val="Heading 2 Char"/>
    <w:basedOn w:val="DefaultParagraphFont"/>
    <w:link w:val="Heading2"/>
    <w:semiHidden/>
    <w:rsid w:val="002865F4"/>
    <w:rPr>
      <w:b/>
      <w:bCs/>
      <w:i/>
      <w:iCs/>
      <w:snapToGrid w:val="0"/>
      <w:sz w:val="28"/>
      <w:szCs w:val="28"/>
      <w:lang w:val="en-US" w:eastAsia="en-US"/>
    </w:rPr>
  </w:style>
  <w:style w:type="paragraph" w:customStyle="1" w:styleId="Char0">
    <w:name w:val="Char"/>
    <w:basedOn w:val="Normal"/>
    <w:autoRedefine/>
    <w:rsid w:val="002865F4"/>
    <w:pPr>
      <w:spacing w:after="160" w:line="240" w:lineRule="exact"/>
    </w:pPr>
    <w:rPr>
      <w:rFonts w:ascii="Verdana" w:hAnsi="Verdana" w:cs="Verdana"/>
      <w:sz w:val="20"/>
      <w:szCs w:val="20"/>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2865F4"/>
    <w:pPr>
      <w:spacing w:after="160" w:line="240" w:lineRule="exact"/>
    </w:pPr>
    <w:rPr>
      <w:rFonts w:ascii="Arial" w:hAnsi="Arial"/>
      <w:sz w:val="22"/>
      <w:szCs w:val="22"/>
    </w:rPr>
  </w:style>
  <w:style w:type="paragraph" w:customStyle="1" w:styleId="normal0">
    <w:name w:val="normal"/>
    <w:basedOn w:val="Normal"/>
    <w:rsid w:val="002865F4"/>
    <w:pPr>
      <w:spacing w:before="100" w:beforeAutospacing="1" w:after="100" w:afterAutospacing="1"/>
    </w:pPr>
    <w:rPr>
      <w:lang w:val="vi-VN" w:eastAsia="vi-VN"/>
    </w:rPr>
  </w:style>
  <w:style w:type="character" w:styleId="Hyperlink">
    <w:name w:val="Hyperlink"/>
    <w:rsid w:val="002865F4"/>
    <w:rPr>
      <w:color w:val="0000FF"/>
      <w:u w:val="single"/>
    </w:rPr>
  </w:style>
  <w:style w:type="paragraph" w:styleId="BalloonText">
    <w:name w:val="Balloon Text"/>
    <w:basedOn w:val="Normal"/>
    <w:link w:val="BalloonTextChar"/>
    <w:rsid w:val="002865F4"/>
    <w:rPr>
      <w:rFonts w:ascii="Tahoma" w:hAnsi="Tahoma" w:cs="Tahoma"/>
      <w:snapToGrid w:val="0"/>
      <w:sz w:val="16"/>
      <w:szCs w:val="16"/>
    </w:rPr>
  </w:style>
  <w:style w:type="character" w:customStyle="1" w:styleId="BalloonTextChar">
    <w:name w:val="Balloon Text Char"/>
    <w:basedOn w:val="DefaultParagraphFont"/>
    <w:link w:val="BalloonText"/>
    <w:rsid w:val="002865F4"/>
    <w:rPr>
      <w:rFonts w:ascii="Tahoma" w:hAnsi="Tahoma" w:cs="Tahoma"/>
      <w:snapToGrid w:val="0"/>
      <w:sz w:val="16"/>
      <w:szCs w:val="16"/>
      <w:lang w:val="en-US" w:eastAsia="en-US"/>
    </w:rPr>
  </w:style>
  <w:style w:type="paragraph" w:styleId="BodyTextIndent2">
    <w:name w:val="Body Text Indent 2"/>
    <w:basedOn w:val="Normal"/>
    <w:link w:val="BodyTextIndent2Char"/>
    <w:rsid w:val="002865F4"/>
    <w:pPr>
      <w:ind w:firstLine="720"/>
      <w:jc w:val="both"/>
    </w:pPr>
    <w:rPr>
      <w:rFonts w:ascii=".VnTime" w:hAnsi=".VnTime"/>
      <w:sz w:val="28"/>
      <w:szCs w:val="28"/>
      <w:lang w:eastAsia="zh-CN"/>
    </w:rPr>
  </w:style>
  <w:style w:type="character" w:customStyle="1" w:styleId="BodyTextIndent2Char">
    <w:name w:val="Body Text Indent 2 Char"/>
    <w:basedOn w:val="DefaultParagraphFont"/>
    <w:link w:val="BodyTextIndent2"/>
    <w:rsid w:val="002865F4"/>
    <w:rPr>
      <w:rFonts w:ascii=".VnTime" w:hAnsi=".VnTime"/>
      <w:sz w:val="28"/>
      <w:szCs w:val="28"/>
      <w:lang w:val="en-US" w:eastAsia="zh-CN"/>
    </w:rPr>
  </w:style>
  <w:style w:type="paragraph" w:customStyle="1" w:styleId="CharChar4CharCharCharCharCharCharCharCharCharCharCharChar1Char">
    <w:name w:val="Char Char4 Char Char Char Char Char Char Char Char Char Char Char Char1 Char"/>
    <w:basedOn w:val="Normal"/>
    <w:rsid w:val="002865F4"/>
    <w:pPr>
      <w:pageBreakBefore/>
      <w:spacing w:before="100" w:beforeAutospacing="1" w:after="100" w:afterAutospacing="1"/>
    </w:pPr>
    <w:rPr>
      <w:rFonts w:ascii="Tahoma" w:hAnsi="Tahoma"/>
      <w:bCs/>
      <w:sz w:val="20"/>
      <w:szCs w:val="20"/>
    </w:rPr>
  </w:style>
  <w:style w:type="paragraph" w:customStyle="1" w:styleId="Gu">
    <w:name w:val="Gu"/>
    <w:basedOn w:val="Normal"/>
    <w:link w:val="GuCharChar"/>
    <w:rsid w:val="002865F4"/>
    <w:pPr>
      <w:numPr>
        <w:numId w:val="27"/>
      </w:numPr>
      <w:spacing w:before="60"/>
      <w:jc w:val="both"/>
      <w:outlineLvl w:val="0"/>
    </w:pPr>
    <w:rPr>
      <w:sz w:val="26"/>
      <w:szCs w:val="26"/>
    </w:rPr>
  </w:style>
  <w:style w:type="character" w:customStyle="1" w:styleId="GuCharChar">
    <w:name w:val="Gu Char Char"/>
    <w:link w:val="Gu"/>
    <w:rsid w:val="002865F4"/>
    <w:rPr>
      <w:sz w:val="26"/>
      <w:szCs w:val="26"/>
      <w:lang w:val="en-US" w:eastAsia="en-US"/>
    </w:rPr>
  </w:style>
</w:styles>
</file>

<file path=word/webSettings.xml><?xml version="1.0" encoding="utf-8"?>
<w:webSettings xmlns:r="http://schemas.openxmlformats.org/officeDocument/2006/relationships" xmlns:w="http://schemas.openxmlformats.org/wordprocessingml/2006/main">
  <w:divs>
    <w:div w:id="216628563">
      <w:bodyDiv w:val="1"/>
      <w:marLeft w:val="0"/>
      <w:marRight w:val="0"/>
      <w:marTop w:val="0"/>
      <w:marBottom w:val="0"/>
      <w:divBdr>
        <w:top w:val="none" w:sz="0" w:space="0" w:color="auto"/>
        <w:left w:val="none" w:sz="0" w:space="0" w:color="auto"/>
        <w:bottom w:val="none" w:sz="0" w:space="0" w:color="auto"/>
        <w:right w:val="none" w:sz="0" w:space="0" w:color="auto"/>
      </w:divBdr>
    </w:div>
    <w:div w:id="266623963">
      <w:bodyDiv w:val="1"/>
      <w:marLeft w:val="0"/>
      <w:marRight w:val="0"/>
      <w:marTop w:val="0"/>
      <w:marBottom w:val="0"/>
      <w:divBdr>
        <w:top w:val="none" w:sz="0" w:space="0" w:color="auto"/>
        <w:left w:val="none" w:sz="0" w:space="0" w:color="auto"/>
        <w:bottom w:val="none" w:sz="0" w:space="0" w:color="auto"/>
        <w:right w:val="none" w:sz="0" w:space="0" w:color="auto"/>
      </w:divBdr>
      <w:divsChild>
        <w:div w:id="43216037">
          <w:marLeft w:val="0"/>
          <w:marRight w:val="0"/>
          <w:marTop w:val="0"/>
          <w:marBottom w:val="0"/>
          <w:divBdr>
            <w:top w:val="none" w:sz="0" w:space="0" w:color="auto"/>
            <w:left w:val="none" w:sz="0" w:space="0" w:color="auto"/>
            <w:bottom w:val="none" w:sz="0" w:space="0" w:color="auto"/>
            <w:right w:val="none" w:sz="0" w:space="0" w:color="auto"/>
          </w:divBdr>
          <w:divsChild>
            <w:div w:id="1398480281">
              <w:marLeft w:val="0"/>
              <w:marRight w:val="0"/>
              <w:marTop w:val="0"/>
              <w:marBottom w:val="0"/>
              <w:divBdr>
                <w:top w:val="none" w:sz="0" w:space="0" w:color="auto"/>
                <w:left w:val="none" w:sz="0" w:space="0" w:color="auto"/>
                <w:bottom w:val="none" w:sz="0" w:space="0" w:color="auto"/>
                <w:right w:val="none" w:sz="0" w:space="0" w:color="auto"/>
              </w:divBdr>
              <w:divsChild>
                <w:div w:id="115219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206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01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774022">
      <w:bodyDiv w:val="1"/>
      <w:marLeft w:val="0"/>
      <w:marRight w:val="0"/>
      <w:marTop w:val="0"/>
      <w:marBottom w:val="0"/>
      <w:divBdr>
        <w:top w:val="none" w:sz="0" w:space="0" w:color="auto"/>
        <w:left w:val="none" w:sz="0" w:space="0" w:color="auto"/>
        <w:bottom w:val="none" w:sz="0" w:space="0" w:color="auto"/>
        <w:right w:val="none" w:sz="0" w:space="0" w:color="auto"/>
      </w:divBdr>
      <w:divsChild>
        <w:div w:id="11733113">
          <w:marLeft w:val="0"/>
          <w:marRight w:val="0"/>
          <w:marTop w:val="0"/>
          <w:marBottom w:val="0"/>
          <w:divBdr>
            <w:top w:val="none" w:sz="0" w:space="0" w:color="auto"/>
            <w:left w:val="none" w:sz="0" w:space="0" w:color="auto"/>
            <w:bottom w:val="none" w:sz="0" w:space="0" w:color="auto"/>
            <w:right w:val="none" w:sz="0" w:space="0" w:color="auto"/>
          </w:divBdr>
          <w:divsChild>
            <w:div w:id="1852257761">
              <w:marLeft w:val="0"/>
              <w:marRight w:val="0"/>
              <w:marTop w:val="0"/>
              <w:marBottom w:val="0"/>
              <w:divBdr>
                <w:top w:val="none" w:sz="0" w:space="0" w:color="auto"/>
                <w:left w:val="none" w:sz="0" w:space="0" w:color="auto"/>
                <w:bottom w:val="none" w:sz="0" w:space="0" w:color="auto"/>
                <w:right w:val="none" w:sz="0" w:space="0" w:color="auto"/>
              </w:divBdr>
              <w:divsChild>
                <w:div w:id="486557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624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63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803684">
      <w:bodyDiv w:val="1"/>
      <w:marLeft w:val="0"/>
      <w:marRight w:val="0"/>
      <w:marTop w:val="0"/>
      <w:marBottom w:val="0"/>
      <w:divBdr>
        <w:top w:val="none" w:sz="0" w:space="0" w:color="auto"/>
        <w:left w:val="none" w:sz="0" w:space="0" w:color="auto"/>
        <w:bottom w:val="none" w:sz="0" w:space="0" w:color="auto"/>
        <w:right w:val="none" w:sz="0" w:space="0" w:color="auto"/>
      </w:divBdr>
      <w:divsChild>
        <w:div w:id="445737845">
          <w:marLeft w:val="0"/>
          <w:marRight w:val="0"/>
          <w:marTop w:val="0"/>
          <w:marBottom w:val="0"/>
          <w:divBdr>
            <w:top w:val="none" w:sz="0" w:space="0" w:color="auto"/>
            <w:left w:val="none" w:sz="0" w:space="0" w:color="auto"/>
            <w:bottom w:val="none" w:sz="0" w:space="0" w:color="auto"/>
            <w:right w:val="none" w:sz="0" w:space="0" w:color="auto"/>
          </w:divBdr>
          <w:divsChild>
            <w:div w:id="44186228">
              <w:marLeft w:val="0"/>
              <w:marRight w:val="0"/>
              <w:marTop w:val="0"/>
              <w:marBottom w:val="0"/>
              <w:divBdr>
                <w:top w:val="none" w:sz="0" w:space="0" w:color="auto"/>
                <w:left w:val="none" w:sz="0" w:space="0" w:color="auto"/>
                <w:bottom w:val="none" w:sz="0" w:space="0" w:color="auto"/>
                <w:right w:val="none" w:sz="0" w:space="0" w:color="auto"/>
              </w:divBdr>
              <w:divsChild>
                <w:div w:id="1490289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668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17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A77558-C89A-4B48-B730-ABC832D1AB55}"/>
</file>

<file path=customXml/itemProps2.xml><?xml version="1.0" encoding="utf-8"?>
<ds:datastoreItem xmlns:ds="http://schemas.openxmlformats.org/officeDocument/2006/customXml" ds:itemID="{15C0C4D7-7C41-4B94-9010-5FC7A2D209FE}"/>
</file>

<file path=customXml/itemProps3.xml><?xml version="1.0" encoding="utf-8"?>
<ds:datastoreItem xmlns:ds="http://schemas.openxmlformats.org/officeDocument/2006/customXml" ds:itemID="{16631BA1-40CB-4340-A20A-F2DE906945F5}"/>
</file>

<file path=docProps/app.xml><?xml version="1.0" encoding="utf-8"?>
<Properties xmlns="http://schemas.openxmlformats.org/officeDocument/2006/extended-properties" xmlns:vt="http://schemas.openxmlformats.org/officeDocument/2006/docPropsVTypes">
  <Template>Normal</Template>
  <TotalTime>138</TotalTime>
  <Pages>11</Pages>
  <Words>5485</Words>
  <Characters>19662</Characters>
  <Application>Microsoft Office Word</Application>
  <DocSecurity>0</DocSecurity>
  <Lines>163</Lines>
  <Paragraphs>50</Paragraphs>
  <ScaleCrop>false</ScaleCrop>
  <HeadingPairs>
    <vt:vector size="2" baseType="variant">
      <vt:variant>
        <vt:lpstr>Title</vt:lpstr>
      </vt:variant>
      <vt:variant>
        <vt:i4>1</vt:i4>
      </vt:variant>
    </vt:vector>
  </HeadingPairs>
  <TitlesOfParts>
    <vt:vector size="1" baseType="lpstr">
      <vt:lpstr>BỘ TÀI CHÍNH                                                      Tháng 8 năm 2012</vt:lpstr>
    </vt:vector>
  </TitlesOfParts>
  <Company>pc</Company>
  <LinksUpToDate>false</LinksUpToDate>
  <CharactersWithSpaces>25097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                                                      Tháng 8 năm 2012</dc:title>
  <dc:creator>Dang Van Vang</dc:creator>
  <cp:lastModifiedBy>trinhquanghung</cp:lastModifiedBy>
  <cp:revision>23</cp:revision>
  <cp:lastPrinted>2019-09-12T08:17:00Z</cp:lastPrinted>
  <dcterms:created xsi:type="dcterms:W3CDTF">2019-09-12T07:56:00Z</dcterms:created>
  <dcterms:modified xsi:type="dcterms:W3CDTF">2019-12-20T07:35:00Z</dcterms:modified>
</cp:coreProperties>
</file>